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3FFE" w14:textId="4E0D4370" w:rsidR="006F048D" w:rsidRPr="00E46F69" w:rsidRDefault="006F048D" w:rsidP="009804AC">
      <w:pPr>
        <w:autoSpaceDE w:val="0"/>
        <w:autoSpaceDN w:val="0"/>
        <w:spacing w:before="40" w:after="40" w:line="240" w:lineRule="auto"/>
        <w:rPr>
          <w:rFonts w:ascii="Times New Roman" w:hAnsi="Times New Roman"/>
          <w:b/>
          <w:bCs/>
          <w:sz w:val="20"/>
          <w:szCs w:val="20"/>
          <w:lang w:val="en-US"/>
        </w:rPr>
      </w:pPr>
      <w:r w:rsidRPr="00E46F69">
        <w:rPr>
          <w:rFonts w:ascii="Times New Roman" w:hAnsi="Times New Roman"/>
          <w:b/>
          <w:bCs/>
          <w:sz w:val="20"/>
          <w:szCs w:val="20"/>
          <w:lang w:val="en-US"/>
        </w:rPr>
        <w:t>Terms and condition</w:t>
      </w:r>
      <w:r w:rsidR="005A27EC" w:rsidRPr="00E46F69">
        <w:rPr>
          <w:rFonts w:ascii="Times New Roman" w:hAnsi="Times New Roman"/>
          <w:b/>
          <w:bCs/>
          <w:sz w:val="20"/>
          <w:szCs w:val="20"/>
          <w:lang w:val="en-US"/>
        </w:rPr>
        <w:t>s</w:t>
      </w:r>
      <w:r w:rsidRPr="00E46F69">
        <w:rPr>
          <w:rFonts w:ascii="Times New Roman" w:hAnsi="Times New Roman"/>
          <w:b/>
          <w:bCs/>
          <w:sz w:val="20"/>
          <w:szCs w:val="20"/>
          <w:lang w:val="en-US"/>
        </w:rPr>
        <w:t xml:space="preserve"> </w:t>
      </w:r>
      <w:r w:rsidR="00E46F69">
        <w:rPr>
          <w:rFonts w:ascii="Times New Roman" w:hAnsi="Times New Roman"/>
          <w:b/>
          <w:bCs/>
          <w:sz w:val="20"/>
          <w:szCs w:val="20"/>
          <w:lang w:val="en-US"/>
        </w:rPr>
        <w:t xml:space="preserve">2020 </w:t>
      </w:r>
      <w:r w:rsidRPr="00E46F69">
        <w:rPr>
          <w:rFonts w:ascii="Times New Roman" w:hAnsi="Times New Roman"/>
          <w:b/>
          <w:bCs/>
          <w:sz w:val="20"/>
          <w:szCs w:val="20"/>
          <w:lang w:val="en-US"/>
        </w:rPr>
        <w:t xml:space="preserve">NXplorers </w:t>
      </w:r>
      <w:r w:rsidR="00E46F69">
        <w:rPr>
          <w:rFonts w:ascii="Times New Roman" w:hAnsi="Times New Roman"/>
          <w:b/>
          <w:bCs/>
          <w:sz w:val="20"/>
          <w:szCs w:val="20"/>
          <w:lang w:val="en-US"/>
        </w:rPr>
        <w:t xml:space="preserve">Recognition </w:t>
      </w:r>
      <w:r w:rsidRPr="00E46F69">
        <w:rPr>
          <w:rFonts w:ascii="Times New Roman" w:hAnsi="Times New Roman"/>
          <w:b/>
          <w:bCs/>
          <w:sz w:val="20"/>
          <w:szCs w:val="20"/>
          <w:lang w:val="en-US"/>
        </w:rPr>
        <w:t>Awards</w:t>
      </w:r>
    </w:p>
    <w:p w14:paraId="7E7C3EF7" w14:textId="7F887C24" w:rsidR="00BA6BE1" w:rsidRPr="00E46F69" w:rsidRDefault="00BA6BE1" w:rsidP="009804AC">
      <w:pPr>
        <w:autoSpaceDE w:val="0"/>
        <w:autoSpaceDN w:val="0"/>
        <w:spacing w:before="40" w:after="40" w:line="240" w:lineRule="auto"/>
        <w:rPr>
          <w:rFonts w:ascii="Times New Roman" w:hAnsi="Times New Roman"/>
          <w:b/>
          <w:bCs/>
          <w:sz w:val="20"/>
          <w:szCs w:val="20"/>
          <w:lang w:val="en-US"/>
        </w:rPr>
      </w:pPr>
    </w:p>
    <w:p w14:paraId="6FFF33DE" w14:textId="3204234B" w:rsidR="00BA6BE1" w:rsidRPr="00E46F69" w:rsidRDefault="00BA6BE1" w:rsidP="008A06E2">
      <w:pPr>
        <w:pStyle w:val="ListParagraph"/>
        <w:numPr>
          <w:ilvl w:val="0"/>
          <w:numId w:val="17"/>
        </w:numPr>
        <w:autoSpaceDE w:val="0"/>
        <w:autoSpaceDN w:val="0"/>
        <w:spacing w:before="40" w:after="40" w:line="240" w:lineRule="auto"/>
        <w:rPr>
          <w:rFonts w:ascii="Times New Roman" w:hAnsi="Times New Roman"/>
          <w:b/>
          <w:bCs/>
          <w:sz w:val="20"/>
          <w:szCs w:val="20"/>
          <w:lang w:val="en-US"/>
        </w:rPr>
      </w:pPr>
      <w:r w:rsidRPr="00E46F69">
        <w:rPr>
          <w:rFonts w:ascii="Times New Roman" w:hAnsi="Times New Roman"/>
          <w:b/>
          <w:bCs/>
          <w:sz w:val="20"/>
          <w:szCs w:val="20"/>
          <w:lang w:val="en-US"/>
        </w:rPr>
        <w:t>Nomination process</w:t>
      </w:r>
    </w:p>
    <w:p w14:paraId="312F22AE" w14:textId="38DA6854" w:rsidR="007C2115" w:rsidRPr="00E46F69" w:rsidRDefault="007C2115" w:rsidP="008A06E2">
      <w:pPr>
        <w:pStyle w:val="ListParagraph"/>
        <w:numPr>
          <w:ilvl w:val="1"/>
          <w:numId w:val="3"/>
        </w:num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Only the Shell NXplorers programme manager and representatives of the NXplorers in-country delivery partner (the „</w:t>
      </w:r>
      <w:r w:rsidRPr="00E46F69">
        <w:rPr>
          <w:rFonts w:ascii="Times New Roman" w:hAnsi="Times New Roman"/>
          <w:b/>
          <w:bCs/>
          <w:sz w:val="20"/>
          <w:szCs w:val="20"/>
          <w:lang w:val="en-US"/>
        </w:rPr>
        <w:t>Nominator</w:t>
      </w:r>
      <w:r w:rsidRPr="00E46F69">
        <w:rPr>
          <w:rFonts w:ascii="Times New Roman" w:hAnsi="Times New Roman"/>
          <w:sz w:val="20"/>
          <w:szCs w:val="20"/>
          <w:lang w:val="en-US"/>
        </w:rPr>
        <w:t>”) can nominate teams/individuals (the „</w:t>
      </w:r>
      <w:r w:rsidRPr="00E46F69">
        <w:rPr>
          <w:rFonts w:ascii="Times New Roman" w:hAnsi="Times New Roman"/>
          <w:b/>
          <w:bCs/>
          <w:sz w:val="20"/>
          <w:szCs w:val="20"/>
          <w:lang w:val="en-US"/>
        </w:rPr>
        <w:t>Nominee</w:t>
      </w:r>
      <w:r w:rsidRPr="00E46F69">
        <w:rPr>
          <w:rFonts w:ascii="Times New Roman" w:hAnsi="Times New Roman"/>
          <w:sz w:val="20"/>
          <w:szCs w:val="20"/>
          <w:lang w:val="en-US"/>
        </w:rPr>
        <w:t>”) for the 2020 NXplorers Recognition Awards</w:t>
      </w:r>
    </w:p>
    <w:p w14:paraId="3CD455E0" w14:textId="77777777" w:rsidR="007C2115" w:rsidRPr="00E46F69" w:rsidRDefault="007C2115" w:rsidP="007C2115">
      <w:pPr>
        <w:pStyle w:val="ListParagraph"/>
        <w:numPr>
          <w:ilvl w:val="1"/>
          <w:numId w:val="3"/>
        </w:num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Since this is the first edition, any NXplorers participant that has taken part since the start of the programme can be nominated for the 2020 NXplorers Recognition Award.</w:t>
      </w:r>
    </w:p>
    <w:p w14:paraId="2DE13A01" w14:textId="3DA18170" w:rsidR="007C2115" w:rsidRPr="00E46F69" w:rsidRDefault="007C2115" w:rsidP="008A06E2">
      <w:pPr>
        <w:pStyle w:val="ListParagraph"/>
        <w:numPr>
          <w:ilvl w:val="1"/>
          <w:numId w:val="3"/>
        </w:num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You cannot nominate yourself</w:t>
      </w:r>
    </w:p>
    <w:p w14:paraId="6C8F77CE" w14:textId="77777777" w:rsidR="006E1606" w:rsidRPr="00E46F69" w:rsidRDefault="006E1606" w:rsidP="006E1606">
      <w:pPr>
        <w:pStyle w:val="ListParagraph"/>
        <w:numPr>
          <w:ilvl w:val="1"/>
          <w:numId w:val="3"/>
        </w:numPr>
        <w:rPr>
          <w:rFonts w:ascii="Times New Roman" w:hAnsi="Times New Roman"/>
          <w:sz w:val="20"/>
          <w:szCs w:val="20"/>
          <w:lang w:val="en-US"/>
        </w:rPr>
      </w:pPr>
      <w:r w:rsidRPr="00E46F69">
        <w:rPr>
          <w:rFonts w:ascii="Times New Roman" w:hAnsi="Times New Roman"/>
          <w:sz w:val="20"/>
          <w:szCs w:val="20"/>
          <w:lang w:val="en-US"/>
        </w:rPr>
        <w:t xml:space="preserve">There is no limit on the number of people or teams you may nominate. </w:t>
      </w:r>
    </w:p>
    <w:p w14:paraId="55C1B7E8" w14:textId="5FC111F9" w:rsidR="006D61CB" w:rsidRPr="006D61CB" w:rsidRDefault="009804AC" w:rsidP="00E414B9">
      <w:pPr>
        <w:pStyle w:val="ListParagraph"/>
        <w:numPr>
          <w:ilvl w:val="1"/>
          <w:numId w:val="3"/>
        </w:numPr>
        <w:autoSpaceDE w:val="0"/>
        <w:autoSpaceDN w:val="0"/>
        <w:spacing w:before="40" w:after="40" w:line="240" w:lineRule="auto"/>
        <w:rPr>
          <w:rFonts w:ascii="Times New Roman" w:hAnsi="Times New Roman"/>
          <w:sz w:val="20"/>
          <w:szCs w:val="20"/>
          <w:lang w:val="en-US"/>
        </w:rPr>
      </w:pPr>
      <w:r w:rsidRPr="006D61CB">
        <w:rPr>
          <w:rFonts w:ascii="Times New Roman" w:hAnsi="Times New Roman"/>
          <w:sz w:val="20"/>
          <w:szCs w:val="20"/>
          <w:lang w:val="en-US"/>
        </w:rPr>
        <w:t xml:space="preserve">Entries must be submitted between </w:t>
      </w:r>
      <w:r w:rsidR="00370F62" w:rsidRPr="006D61CB">
        <w:rPr>
          <w:rFonts w:ascii="Times New Roman" w:hAnsi="Times New Roman"/>
          <w:sz w:val="20"/>
          <w:szCs w:val="20"/>
          <w:lang w:val="en-US"/>
        </w:rPr>
        <w:t>8</w:t>
      </w:r>
      <w:r w:rsidR="00316A15" w:rsidRPr="006D61CB">
        <w:rPr>
          <w:rFonts w:ascii="Times New Roman" w:hAnsi="Times New Roman"/>
          <w:sz w:val="20"/>
          <w:szCs w:val="20"/>
          <w:lang w:val="en-US"/>
        </w:rPr>
        <w:t xml:space="preserve"> October 2020 – </w:t>
      </w:r>
      <w:r w:rsidR="007C2115" w:rsidRPr="006D61CB">
        <w:rPr>
          <w:rFonts w:ascii="Times New Roman" w:hAnsi="Times New Roman"/>
          <w:sz w:val="20"/>
          <w:szCs w:val="20"/>
          <w:lang w:val="en-US"/>
        </w:rPr>
        <w:t xml:space="preserve">9 </w:t>
      </w:r>
      <w:r w:rsidR="00316A15" w:rsidRPr="006D61CB">
        <w:rPr>
          <w:rFonts w:ascii="Times New Roman" w:hAnsi="Times New Roman"/>
          <w:sz w:val="20"/>
          <w:szCs w:val="20"/>
          <w:lang w:val="en-US"/>
        </w:rPr>
        <w:t>November 2020 (</w:t>
      </w:r>
      <w:r w:rsidR="007C2115" w:rsidRPr="006D61CB">
        <w:rPr>
          <w:rFonts w:ascii="Times New Roman" w:hAnsi="Times New Roman"/>
          <w:sz w:val="20"/>
          <w:szCs w:val="20"/>
          <w:lang w:val="en-US"/>
        </w:rPr>
        <w:t>12 AM CET</w:t>
      </w:r>
      <w:r w:rsidR="00316A15" w:rsidRPr="006D61CB">
        <w:rPr>
          <w:rFonts w:ascii="Times New Roman" w:hAnsi="Times New Roman"/>
          <w:sz w:val="20"/>
          <w:szCs w:val="20"/>
          <w:lang w:val="en-US"/>
        </w:rPr>
        <w:t>)</w:t>
      </w:r>
      <w:r w:rsidRPr="006D61CB">
        <w:rPr>
          <w:rFonts w:ascii="Times New Roman" w:hAnsi="Times New Roman"/>
          <w:sz w:val="20"/>
          <w:szCs w:val="20"/>
          <w:lang w:val="en-US"/>
        </w:rPr>
        <w:t xml:space="preserve"> through the online form available </w:t>
      </w:r>
      <w:r w:rsidR="009135BB" w:rsidRPr="006D61CB">
        <w:rPr>
          <w:rFonts w:ascii="Times New Roman" w:hAnsi="Times New Roman"/>
          <w:sz w:val="20"/>
          <w:szCs w:val="20"/>
          <w:lang w:val="en-US"/>
        </w:rPr>
        <w:t>at</w:t>
      </w:r>
      <w:r w:rsidR="00316A15" w:rsidRPr="006D61CB">
        <w:rPr>
          <w:rFonts w:ascii="Times New Roman" w:hAnsi="Times New Roman"/>
          <w:sz w:val="20"/>
          <w:szCs w:val="20"/>
          <w:lang w:val="en-US"/>
        </w:rPr>
        <w:t xml:space="preserve"> </w:t>
      </w:r>
      <w:hyperlink r:id="rId10" w:history="1">
        <w:r w:rsidR="006D61CB" w:rsidRPr="009C5F54">
          <w:rPr>
            <w:rStyle w:val="Hyperlink"/>
            <w:rFonts w:ascii="Times New Roman" w:hAnsi="Times New Roman"/>
            <w:sz w:val="20"/>
            <w:szCs w:val="20"/>
            <w:lang w:val="en-US"/>
          </w:rPr>
          <w:t>https://nxplorers.com/en/events/2020-global-recognition-awards</w:t>
        </w:r>
      </w:hyperlink>
    </w:p>
    <w:p w14:paraId="46CF43FD" w14:textId="748CB9D3" w:rsidR="009135BB" w:rsidRPr="006D61CB" w:rsidRDefault="00BA6BE1" w:rsidP="00E414B9">
      <w:pPr>
        <w:pStyle w:val="ListParagraph"/>
        <w:numPr>
          <w:ilvl w:val="1"/>
          <w:numId w:val="3"/>
        </w:numPr>
        <w:autoSpaceDE w:val="0"/>
        <w:autoSpaceDN w:val="0"/>
        <w:spacing w:before="40" w:after="40" w:line="240" w:lineRule="auto"/>
        <w:rPr>
          <w:rFonts w:ascii="Times New Roman" w:hAnsi="Times New Roman"/>
          <w:sz w:val="20"/>
          <w:szCs w:val="20"/>
          <w:lang w:val="en-US"/>
        </w:rPr>
      </w:pPr>
      <w:r w:rsidRPr="006D61CB">
        <w:rPr>
          <w:rFonts w:ascii="Times New Roman" w:hAnsi="Times New Roman"/>
          <w:sz w:val="20"/>
          <w:szCs w:val="20"/>
          <w:lang w:val="en-US"/>
        </w:rPr>
        <w:t>F</w:t>
      </w:r>
      <w:r w:rsidR="009804AC" w:rsidRPr="006D61CB">
        <w:rPr>
          <w:rFonts w:ascii="Times New Roman" w:hAnsi="Times New Roman"/>
          <w:sz w:val="20"/>
          <w:szCs w:val="20"/>
          <w:lang w:val="en-US"/>
        </w:rPr>
        <w:t xml:space="preserve">orms </w:t>
      </w:r>
      <w:r w:rsidR="009135BB" w:rsidRPr="006D61CB">
        <w:rPr>
          <w:rFonts w:ascii="Times New Roman" w:hAnsi="Times New Roman"/>
          <w:sz w:val="20"/>
          <w:szCs w:val="20"/>
          <w:lang w:val="en-US"/>
        </w:rPr>
        <w:t>are to</w:t>
      </w:r>
      <w:r w:rsidR="009804AC" w:rsidRPr="006D61CB">
        <w:rPr>
          <w:rFonts w:ascii="Times New Roman" w:hAnsi="Times New Roman"/>
          <w:sz w:val="20"/>
          <w:szCs w:val="20"/>
          <w:lang w:val="en-US"/>
        </w:rPr>
        <w:t xml:space="preserve"> be completed in English.</w:t>
      </w:r>
    </w:p>
    <w:p w14:paraId="03009884" w14:textId="04F756E1" w:rsidR="009135BB" w:rsidRPr="00E46F69" w:rsidRDefault="009804AC" w:rsidP="00FB1034">
      <w:pPr>
        <w:pStyle w:val="ListParagraph"/>
        <w:numPr>
          <w:ilvl w:val="1"/>
          <w:numId w:val="3"/>
        </w:num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 xml:space="preserve">Applications may be for </w:t>
      </w:r>
      <w:r w:rsidR="00BA6BE1" w:rsidRPr="00E46F69">
        <w:rPr>
          <w:rFonts w:ascii="Times New Roman" w:hAnsi="Times New Roman"/>
          <w:sz w:val="20"/>
          <w:szCs w:val="20"/>
          <w:lang w:val="en-US"/>
        </w:rPr>
        <w:t xml:space="preserve">an </w:t>
      </w:r>
      <w:r w:rsidRPr="00E46F69">
        <w:rPr>
          <w:rFonts w:ascii="Times New Roman" w:hAnsi="Times New Roman"/>
          <w:sz w:val="20"/>
          <w:szCs w:val="20"/>
          <w:lang w:val="en-US"/>
        </w:rPr>
        <w:t xml:space="preserve">individual or for </w:t>
      </w:r>
      <w:r w:rsidR="007C2115" w:rsidRPr="00E46F69">
        <w:rPr>
          <w:rFonts w:ascii="Times New Roman" w:hAnsi="Times New Roman"/>
          <w:sz w:val="20"/>
          <w:szCs w:val="20"/>
          <w:lang w:val="en-US"/>
        </w:rPr>
        <w:t xml:space="preserve">a </w:t>
      </w:r>
      <w:r w:rsidRPr="00E46F69">
        <w:rPr>
          <w:rFonts w:ascii="Times New Roman" w:hAnsi="Times New Roman"/>
          <w:sz w:val="20"/>
          <w:szCs w:val="20"/>
          <w:lang w:val="en-US"/>
        </w:rPr>
        <w:t xml:space="preserve">team, with no more than </w:t>
      </w:r>
      <w:r w:rsidR="00316A15" w:rsidRPr="00E46F69">
        <w:rPr>
          <w:rFonts w:ascii="Times New Roman" w:hAnsi="Times New Roman"/>
          <w:sz w:val="20"/>
          <w:szCs w:val="20"/>
          <w:lang w:val="en-US"/>
        </w:rPr>
        <w:t>6</w:t>
      </w:r>
      <w:r w:rsidRPr="00E46F69">
        <w:rPr>
          <w:rFonts w:ascii="Times New Roman" w:hAnsi="Times New Roman"/>
          <w:sz w:val="20"/>
          <w:szCs w:val="20"/>
          <w:lang w:val="en-US"/>
        </w:rPr>
        <w:t xml:space="preserve"> people </w:t>
      </w:r>
      <w:r w:rsidR="00EF74A0" w:rsidRPr="00E46F69">
        <w:rPr>
          <w:rFonts w:ascii="Times New Roman" w:hAnsi="Times New Roman"/>
          <w:sz w:val="20"/>
          <w:szCs w:val="20"/>
          <w:lang w:val="en-US"/>
        </w:rPr>
        <w:t>i</w:t>
      </w:r>
      <w:r w:rsidRPr="00E46F69">
        <w:rPr>
          <w:rFonts w:ascii="Times New Roman" w:hAnsi="Times New Roman"/>
          <w:sz w:val="20"/>
          <w:szCs w:val="20"/>
          <w:lang w:val="en-US"/>
        </w:rPr>
        <w:t xml:space="preserve">n </w:t>
      </w:r>
      <w:r w:rsidR="00EF74A0" w:rsidRPr="00E46F69">
        <w:rPr>
          <w:rFonts w:ascii="Times New Roman" w:hAnsi="Times New Roman"/>
          <w:sz w:val="20"/>
          <w:szCs w:val="20"/>
          <w:lang w:val="en-US"/>
        </w:rPr>
        <w:t>one</w:t>
      </w:r>
      <w:r w:rsidRPr="00E46F69">
        <w:rPr>
          <w:rFonts w:ascii="Times New Roman" w:hAnsi="Times New Roman"/>
          <w:sz w:val="20"/>
          <w:szCs w:val="20"/>
          <w:lang w:val="en-US"/>
        </w:rPr>
        <w:t xml:space="preserve"> team.</w:t>
      </w:r>
    </w:p>
    <w:p w14:paraId="6C2C678D" w14:textId="77777777" w:rsidR="009135BB" w:rsidRPr="00E46F69" w:rsidRDefault="009804AC" w:rsidP="00522267">
      <w:pPr>
        <w:pStyle w:val="ListParagraph"/>
        <w:numPr>
          <w:ilvl w:val="1"/>
          <w:numId w:val="3"/>
        </w:num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Entries may only be made within one category. In case of doubt, select the most relevant category. The jury may move it to another if appropriate.</w:t>
      </w:r>
    </w:p>
    <w:p w14:paraId="6DA120AC" w14:textId="7BB517FD" w:rsidR="009804AC" w:rsidRPr="00E46F69" w:rsidRDefault="009804AC" w:rsidP="006160F0">
      <w:pPr>
        <w:pStyle w:val="ListParagraph"/>
        <w:numPr>
          <w:ilvl w:val="1"/>
          <w:numId w:val="3"/>
        </w:num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Applicants agree that jury members have access to their files.</w:t>
      </w:r>
      <w:r w:rsidR="00E46F69" w:rsidRPr="00E46F69">
        <w:rPr>
          <w:rFonts w:ascii="Times New Roman" w:hAnsi="Times New Roman"/>
          <w:sz w:val="20"/>
          <w:szCs w:val="20"/>
          <w:lang w:val="en-US"/>
        </w:rPr>
        <w:br/>
      </w:r>
    </w:p>
    <w:p w14:paraId="5C6A9299" w14:textId="053A42C8" w:rsidR="0005785D" w:rsidRPr="00E46F69" w:rsidRDefault="00EF74A0" w:rsidP="00A47E3B">
      <w:pPr>
        <w:autoSpaceDE w:val="0"/>
        <w:autoSpaceDN w:val="0"/>
        <w:spacing w:before="40" w:after="40" w:line="240" w:lineRule="auto"/>
        <w:rPr>
          <w:rFonts w:ascii="Times New Roman" w:hAnsi="Times New Roman"/>
          <w:b/>
          <w:bCs/>
          <w:sz w:val="20"/>
          <w:szCs w:val="20"/>
          <w:lang w:val="en-US"/>
        </w:rPr>
      </w:pPr>
      <w:r w:rsidRPr="00E46F69">
        <w:rPr>
          <w:rFonts w:ascii="Times New Roman" w:hAnsi="Times New Roman"/>
          <w:b/>
          <w:bCs/>
          <w:sz w:val="20"/>
          <w:szCs w:val="20"/>
          <w:lang w:val="en-US"/>
        </w:rPr>
        <w:t xml:space="preserve">2. </w:t>
      </w:r>
      <w:r w:rsidR="0005785D" w:rsidRPr="00E46F69">
        <w:rPr>
          <w:rFonts w:ascii="Times New Roman" w:hAnsi="Times New Roman"/>
          <w:b/>
          <w:bCs/>
          <w:sz w:val="20"/>
          <w:szCs w:val="20"/>
          <w:lang w:val="en-US"/>
        </w:rPr>
        <w:t>Ethics and Compliance</w:t>
      </w:r>
    </w:p>
    <w:p w14:paraId="055B87B8" w14:textId="6D8F673D" w:rsidR="00BA6BE1" w:rsidRPr="00E46F69" w:rsidRDefault="00BA6BE1" w:rsidP="00A40739">
      <w:pPr>
        <w:autoSpaceDE w:val="0"/>
        <w:autoSpaceDN w:val="0"/>
        <w:spacing w:before="40" w:after="40" w:line="240" w:lineRule="auto"/>
        <w:ind w:left="360" w:hanging="360"/>
        <w:rPr>
          <w:rFonts w:ascii="Times New Roman" w:hAnsi="Times New Roman"/>
          <w:sz w:val="20"/>
          <w:szCs w:val="20"/>
          <w:lang w:val="en-US"/>
        </w:rPr>
      </w:pPr>
      <w:r w:rsidRPr="00E46F69">
        <w:rPr>
          <w:rFonts w:ascii="Times New Roman" w:hAnsi="Times New Roman"/>
          <w:sz w:val="20"/>
          <w:szCs w:val="20"/>
          <w:lang w:val="en-US"/>
        </w:rPr>
        <w:t xml:space="preserve">2.1 </w:t>
      </w:r>
      <w:r w:rsidR="007C2115" w:rsidRPr="00E46F69">
        <w:rPr>
          <w:rFonts w:ascii="Times New Roman" w:hAnsi="Times New Roman"/>
          <w:sz w:val="20"/>
          <w:szCs w:val="20"/>
          <w:lang w:val="en-US"/>
        </w:rPr>
        <w:t xml:space="preserve">Before nominating a Nominee for the recognition awards the Nominator needs to obtain </w:t>
      </w:r>
      <w:r w:rsidR="00306CF2" w:rsidRPr="00E46F69">
        <w:rPr>
          <w:rFonts w:ascii="Times New Roman" w:hAnsi="Times New Roman"/>
          <w:sz w:val="20"/>
          <w:szCs w:val="20"/>
          <w:lang w:val="en-US"/>
        </w:rPr>
        <w:t xml:space="preserve">formal </w:t>
      </w:r>
      <w:r w:rsidRPr="00E46F69">
        <w:rPr>
          <w:rFonts w:ascii="Times New Roman" w:hAnsi="Times New Roman"/>
          <w:sz w:val="20"/>
          <w:szCs w:val="20"/>
          <w:lang w:val="en-US"/>
        </w:rPr>
        <w:t xml:space="preserve">consent from the </w:t>
      </w:r>
      <w:r w:rsidR="003F00DF" w:rsidRPr="00E46F69">
        <w:rPr>
          <w:rFonts w:ascii="Times New Roman" w:hAnsi="Times New Roman"/>
          <w:sz w:val="20"/>
          <w:szCs w:val="20"/>
          <w:lang w:val="en-US"/>
        </w:rPr>
        <w:t>N</w:t>
      </w:r>
      <w:r w:rsidRPr="00E46F69">
        <w:rPr>
          <w:rFonts w:ascii="Times New Roman" w:hAnsi="Times New Roman"/>
          <w:sz w:val="20"/>
          <w:szCs w:val="20"/>
          <w:lang w:val="en-US"/>
        </w:rPr>
        <w:t>ominee agreeing that</w:t>
      </w:r>
      <w:r w:rsidR="00306CF2" w:rsidRPr="00E46F69">
        <w:rPr>
          <w:rFonts w:ascii="Times New Roman" w:hAnsi="Times New Roman"/>
          <w:sz w:val="20"/>
          <w:szCs w:val="20"/>
          <w:lang w:val="en-US"/>
        </w:rPr>
        <w:t xml:space="preserve"> b</w:t>
      </w:r>
      <w:r w:rsidRPr="00E46F69">
        <w:rPr>
          <w:rFonts w:ascii="Times New Roman" w:hAnsi="Times New Roman"/>
          <w:sz w:val="20"/>
          <w:szCs w:val="20"/>
          <w:lang w:val="en-US"/>
        </w:rPr>
        <w:t xml:space="preserve">y participating in the recognition award, Shell may share </w:t>
      </w:r>
      <w:r w:rsidR="003F00DF" w:rsidRPr="00E46F69">
        <w:rPr>
          <w:rFonts w:ascii="Times New Roman" w:hAnsi="Times New Roman"/>
          <w:sz w:val="20"/>
          <w:szCs w:val="20"/>
          <w:lang w:val="en-US"/>
        </w:rPr>
        <w:t>his or her</w:t>
      </w:r>
      <w:r w:rsidRPr="00E46F69">
        <w:rPr>
          <w:rFonts w:ascii="Times New Roman" w:hAnsi="Times New Roman"/>
          <w:sz w:val="20"/>
          <w:szCs w:val="20"/>
          <w:lang w:val="en-US"/>
        </w:rPr>
        <w:t xml:space="preserve"> basic personal data through company’s channels and publications for communication purpose</w:t>
      </w:r>
      <w:r w:rsidR="00A40739" w:rsidRPr="00E46F69">
        <w:rPr>
          <w:rFonts w:ascii="Times New Roman" w:hAnsi="Times New Roman"/>
          <w:sz w:val="20"/>
          <w:szCs w:val="20"/>
          <w:lang w:val="en-US"/>
        </w:rPr>
        <w:t xml:space="preserve"> related to the 2020 Recognition Award</w:t>
      </w:r>
      <w:r w:rsidR="00306CF2" w:rsidRPr="00E46F69">
        <w:rPr>
          <w:rFonts w:ascii="Times New Roman" w:hAnsi="Times New Roman"/>
          <w:sz w:val="20"/>
          <w:szCs w:val="20"/>
          <w:lang w:val="en-US"/>
        </w:rPr>
        <w:t>.</w:t>
      </w:r>
    </w:p>
    <w:p w14:paraId="111D1F5B" w14:textId="56519533" w:rsidR="00A4297E" w:rsidRPr="00E46F69" w:rsidRDefault="007C2115" w:rsidP="00A40739">
      <w:pPr>
        <w:autoSpaceDE w:val="0"/>
        <w:autoSpaceDN w:val="0"/>
        <w:spacing w:before="40" w:after="40" w:line="240" w:lineRule="auto"/>
        <w:ind w:left="360"/>
        <w:rPr>
          <w:rFonts w:ascii="Times New Roman" w:hAnsi="Times New Roman"/>
          <w:sz w:val="20"/>
          <w:szCs w:val="20"/>
          <w:lang w:val="en-US"/>
        </w:rPr>
      </w:pPr>
      <w:r w:rsidRPr="00E46F69">
        <w:rPr>
          <w:rFonts w:ascii="Times New Roman" w:hAnsi="Times New Roman"/>
          <w:sz w:val="20"/>
          <w:szCs w:val="20"/>
          <w:lang w:val="en-US"/>
        </w:rPr>
        <w:t>In case of a minor(s) this formal consent needs to be obtained from the parent/guardian</w:t>
      </w:r>
      <w:r w:rsidR="00A4297E" w:rsidRPr="00E46F69">
        <w:rPr>
          <w:rFonts w:ascii="Times New Roman" w:hAnsi="Times New Roman"/>
          <w:sz w:val="20"/>
          <w:szCs w:val="20"/>
          <w:lang w:val="en-US"/>
        </w:rPr>
        <w:t>.</w:t>
      </w:r>
    </w:p>
    <w:p w14:paraId="1236F2DC" w14:textId="1679A21A" w:rsidR="00A40739" w:rsidRPr="00E46F69" w:rsidRDefault="007C2115" w:rsidP="00A40739">
      <w:pPr>
        <w:pStyle w:val="ListParagraph"/>
        <w:numPr>
          <w:ilvl w:val="1"/>
          <w:numId w:val="18"/>
        </w:num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In case a Nominee is shortlisted for the award, the country programme manager or delegate needs to</w:t>
      </w:r>
      <w:r w:rsidR="00306CF2" w:rsidRPr="00E46F69">
        <w:rPr>
          <w:rFonts w:ascii="Times New Roman" w:hAnsi="Times New Roman"/>
          <w:sz w:val="20"/>
          <w:szCs w:val="20"/>
          <w:lang w:val="en-US"/>
        </w:rPr>
        <w:t xml:space="preserve"> </w:t>
      </w:r>
      <w:r w:rsidR="004908BD" w:rsidRPr="00E46F69">
        <w:rPr>
          <w:rFonts w:ascii="Times New Roman" w:hAnsi="Times New Roman"/>
          <w:sz w:val="20"/>
          <w:szCs w:val="20"/>
          <w:lang w:val="en-US"/>
        </w:rPr>
        <w:t xml:space="preserve">complete </w:t>
      </w:r>
      <w:r w:rsidR="00306CF2" w:rsidRPr="00E46F69">
        <w:rPr>
          <w:rFonts w:ascii="Times New Roman" w:hAnsi="Times New Roman"/>
          <w:sz w:val="20"/>
          <w:szCs w:val="20"/>
          <w:lang w:val="en-US"/>
        </w:rPr>
        <w:t>between 15 November – 20 November 2020:</w:t>
      </w:r>
      <w:r w:rsidR="00306CF2" w:rsidRPr="00E46F69">
        <w:rPr>
          <w:rFonts w:ascii="Times New Roman" w:hAnsi="Times New Roman"/>
          <w:sz w:val="20"/>
          <w:szCs w:val="20"/>
          <w:lang w:val="en-US"/>
        </w:rPr>
        <w:br/>
        <w:t xml:space="preserve">A: </w:t>
      </w:r>
      <w:r w:rsidRPr="00E46F69">
        <w:rPr>
          <w:rFonts w:ascii="Times New Roman" w:hAnsi="Times New Roman"/>
          <w:sz w:val="20"/>
          <w:szCs w:val="20"/>
          <w:lang w:val="en-US"/>
        </w:rPr>
        <w:t xml:space="preserve">Ethics and Compliance due diligence review to </w:t>
      </w:r>
      <w:r w:rsidR="00306CF2" w:rsidRPr="00E46F69">
        <w:rPr>
          <w:rFonts w:ascii="Times New Roman" w:hAnsi="Times New Roman"/>
          <w:sz w:val="20"/>
          <w:szCs w:val="20"/>
          <w:lang w:val="en-US"/>
        </w:rPr>
        <w:t>ensure there are no</w:t>
      </w:r>
      <w:r w:rsidRPr="00E46F69">
        <w:rPr>
          <w:rFonts w:ascii="Times New Roman" w:hAnsi="Times New Roman"/>
          <w:sz w:val="20"/>
          <w:szCs w:val="20"/>
          <w:lang w:val="en-US"/>
        </w:rPr>
        <w:t xml:space="preserve"> possible Conflicts of Interest or Anti-Bribery and Corruption red flags</w:t>
      </w:r>
      <w:r w:rsidR="004908BD" w:rsidRPr="00E46F69">
        <w:rPr>
          <w:rFonts w:ascii="Times New Roman" w:hAnsi="Times New Roman"/>
          <w:sz w:val="20"/>
          <w:szCs w:val="20"/>
          <w:lang w:val="en-US"/>
        </w:rPr>
        <w:t xml:space="preserve"> related to nominated individuals and Shell</w:t>
      </w:r>
      <w:r w:rsidRPr="00E46F69">
        <w:rPr>
          <w:rFonts w:ascii="Times New Roman" w:hAnsi="Times New Roman"/>
          <w:sz w:val="20"/>
          <w:szCs w:val="20"/>
          <w:lang w:val="en-US"/>
        </w:rPr>
        <w:t>.</w:t>
      </w:r>
    </w:p>
    <w:p w14:paraId="54755C7F" w14:textId="2BBD8019" w:rsidR="00D736D1" w:rsidRPr="00E46F69" w:rsidRDefault="00D736D1" w:rsidP="004908BD">
      <w:pPr>
        <w:pStyle w:val="ListParagraph"/>
        <w:autoSpaceDE w:val="0"/>
        <w:autoSpaceDN w:val="0"/>
        <w:spacing w:before="40" w:after="40" w:line="240" w:lineRule="auto"/>
        <w:ind w:left="360"/>
        <w:rPr>
          <w:rFonts w:ascii="Times New Roman" w:hAnsi="Times New Roman"/>
          <w:sz w:val="20"/>
          <w:szCs w:val="20"/>
          <w:lang w:val="en-US"/>
        </w:rPr>
      </w:pPr>
      <w:r w:rsidRPr="00E46F69">
        <w:rPr>
          <w:rFonts w:ascii="Times New Roman" w:hAnsi="Times New Roman"/>
          <w:sz w:val="20"/>
          <w:szCs w:val="20"/>
          <w:lang w:val="en-US"/>
        </w:rPr>
        <w:t xml:space="preserve">B: Request the Nominee (or his/her parent/guardian in case of minors) to sign the </w:t>
      </w:r>
      <w:r w:rsidRPr="00E46F69">
        <w:rPr>
          <w:rFonts w:ascii="Times New Roman" w:hAnsi="Times New Roman"/>
          <w:i/>
          <w:iCs/>
          <w:sz w:val="20"/>
          <w:szCs w:val="20"/>
          <w:lang w:val="en-US"/>
        </w:rPr>
        <w:t>Consent form for photographs and film</w:t>
      </w:r>
      <w:r w:rsidRPr="00E46F69">
        <w:rPr>
          <w:rFonts w:ascii="Times New Roman" w:hAnsi="Times New Roman"/>
          <w:sz w:val="20"/>
          <w:szCs w:val="20"/>
          <w:lang w:val="en-US"/>
        </w:rPr>
        <w:t xml:space="preserve"> (Appendix I). If a Nominee or guardian does not consent, this will no</w:t>
      </w:r>
      <w:r w:rsidR="003F00DF" w:rsidRPr="00E46F69">
        <w:rPr>
          <w:rFonts w:ascii="Times New Roman" w:hAnsi="Times New Roman"/>
          <w:sz w:val="20"/>
          <w:szCs w:val="20"/>
          <w:lang w:val="en-US"/>
        </w:rPr>
        <w:t>t</w:t>
      </w:r>
      <w:r w:rsidRPr="00E46F69">
        <w:rPr>
          <w:rFonts w:ascii="Times New Roman" w:hAnsi="Times New Roman"/>
          <w:sz w:val="20"/>
          <w:szCs w:val="20"/>
          <w:lang w:val="en-US"/>
        </w:rPr>
        <w:t xml:space="preserve"> have any </w:t>
      </w:r>
      <w:r w:rsidR="00A5250F" w:rsidRPr="00E46F69">
        <w:rPr>
          <w:rFonts w:ascii="Times New Roman" w:hAnsi="Times New Roman"/>
          <w:sz w:val="20"/>
          <w:szCs w:val="20"/>
          <w:lang w:val="en-US"/>
        </w:rPr>
        <w:t xml:space="preserve">negative </w:t>
      </w:r>
      <w:r w:rsidRPr="00E46F69">
        <w:rPr>
          <w:rFonts w:ascii="Times New Roman" w:hAnsi="Times New Roman"/>
          <w:sz w:val="20"/>
          <w:szCs w:val="20"/>
          <w:lang w:val="en-US"/>
        </w:rPr>
        <w:t>impact on their nomination for the award.</w:t>
      </w:r>
    </w:p>
    <w:p w14:paraId="4D0A3BE3" w14:textId="649DBBB5" w:rsidR="007C2115" w:rsidRPr="00E46F69" w:rsidRDefault="007C2115" w:rsidP="00A40739">
      <w:pPr>
        <w:pStyle w:val="ListParagraph"/>
        <w:numPr>
          <w:ilvl w:val="1"/>
          <w:numId w:val="18"/>
        </w:num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 xml:space="preserve">In case of Conflict of Interest and/or ABC red flags the global NXplorers team has the </w:t>
      </w:r>
      <w:r w:rsidR="008A06E2" w:rsidRPr="00E46F69">
        <w:rPr>
          <w:rFonts w:ascii="Times New Roman" w:hAnsi="Times New Roman"/>
          <w:sz w:val="20"/>
          <w:szCs w:val="20"/>
          <w:lang w:val="en-US"/>
        </w:rPr>
        <w:t>right to</w:t>
      </w:r>
      <w:r w:rsidRPr="00E46F69">
        <w:rPr>
          <w:rFonts w:ascii="Times New Roman" w:hAnsi="Times New Roman"/>
          <w:sz w:val="20"/>
          <w:szCs w:val="20"/>
          <w:lang w:val="en-US"/>
        </w:rPr>
        <w:t xml:space="preserve"> decide to not include the Nominee </w:t>
      </w:r>
      <w:r w:rsidR="008A06E2" w:rsidRPr="00E46F69">
        <w:rPr>
          <w:rFonts w:ascii="Times New Roman" w:hAnsi="Times New Roman"/>
          <w:sz w:val="20"/>
          <w:szCs w:val="20"/>
          <w:lang w:val="en-US"/>
        </w:rPr>
        <w:t>o</w:t>
      </w:r>
      <w:r w:rsidRPr="00E46F69">
        <w:rPr>
          <w:rFonts w:ascii="Times New Roman" w:hAnsi="Times New Roman"/>
          <w:sz w:val="20"/>
          <w:szCs w:val="20"/>
          <w:lang w:val="en-US"/>
        </w:rPr>
        <w:t xml:space="preserve">n the </w:t>
      </w:r>
      <w:r w:rsidR="008A06E2" w:rsidRPr="00E46F69">
        <w:rPr>
          <w:rFonts w:ascii="Times New Roman" w:hAnsi="Times New Roman"/>
          <w:sz w:val="20"/>
          <w:szCs w:val="20"/>
          <w:lang w:val="en-US"/>
        </w:rPr>
        <w:t xml:space="preserve">final </w:t>
      </w:r>
      <w:r w:rsidRPr="00E46F69">
        <w:rPr>
          <w:rFonts w:ascii="Times New Roman" w:hAnsi="Times New Roman"/>
          <w:sz w:val="20"/>
          <w:szCs w:val="20"/>
          <w:lang w:val="en-US"/>
        </w:rPr>
        <w:t>shortlist</w:t>
      </w:r>
      <w:r w:rsidR="008A06E2" w:rsidRPr="00E46F69">
        <w:rPr>
          <w:rFonts w:ascii="Times New Roman" w:hAnsi="Times New Roman"/>
          <w:sz w:val="20"/>
          <w:szCs w:val="20"/>
          <w:lang w:val="en-US"/>
        </w:rPr>
        <w:t xml:space="preserve"> that will be shared with the NXplorers Steering Committee panel</w:t>
      </w:r>
    </w:p>
    <w:p w14:paraId="3B420BA4" w14:textId="6E2A2599" w:rsidR="007C2115" w:rsidRPr="00E46F69" w:rsidRDefault="007C2115" w:rsidP="008A06E2">
      <w:pPr>
        <w:pStyle w:val="ListParagraph"/>
        <w:numPr>
          <w:ilvl w:val="1"/>
          <w:numId w:val="18"/>
        </w:num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All consent forms and due diligence results need to be kept as a record by the relevant Shell entity</w:t>
      </w:r>
      <w:r w:rsidR="008A06E2" w:rsidRPr="00E46F69">
        <w:rPr>
          <w:rFonts w:ascii="Times New Roman" w:hAnsi="Times New Roman"/>
          <w:sz w:val="20"/>
          <w:szCs w:val="20"/>
          <w:lang w:val="en-US"/>
        </w:rPr>
        <w:t xml:space="preserve"> in country</w:t>
      </w:r>
      <w:r w:rsidRPr="00E46F69">
        <w:rPr>
          <w:rFonts w:ascii="Times New Roman" w:hAnsi="Times New Roman"/>
          <w:sz w:val="20"/>
          <w:szCs w:val="20"/>
          <w:lang w:val="en-US"/>
        </w:rPr>
        <w:t>.</w:t>
      </w:r>
    </w:p>
    <w:p w14:paraId="27209C05" w14:textId="77777777" w:rsidR="007C2115" w:rsidRPr="00E46F69" w:rsidRDefault="007C2115" w:rsidP="00A47E3B">
      <w:pPr>
        <w:autoSpaceDE w:val="0"/>
        <w:autoSpaceDN w:val="0"/>
        <w:spacing w:before="40" w:after="40" w:line="240" w:lineRule="auto"/>
        <w:rPr>
          <w:rFonts w:ascii="Times New Roman" w:hAnsi="Times New Roman"/>
          <w:b/>
          <w:bCs/>
          <w:sz w:val="20"/>
          <w:szCs w:val="20"/>
          <w:lang w:val="en-US"/>
        </w:rPr>
      </w:pPr>
    </w:p>
    <w:p w14:paraId="1218555E" w14:textId="2B8B944F" w:rsidR="009804AC" w:rsidRPr="00E46F69" w:rsidRDefault="0005785D" w:rsidP="009804AC">
      <w:pPr>
        <w:autoSpaceDE w:val="0"/>
        <w:autoSpaceDN w:val="0"/>
        <w:spacing w:before="40" w:after="40" w:line="240" w:lineRule="auto"/>
        <w:rPr>
          <w:sz w:val="20"/>
          <w:szCs w:val="20"/>
          <w:lang w:val="en-US"/>
        </w:rPr>
      </w:pPr>
      <w:r w:rsidRPr="00E46F69">
        <w:rPr>
          <w:rFonts w:ascii="Times New Roman" w:hAnsi="Times New Roman"/>
          <w:b/>
          <w:bCs/>
          <w:sz w:val="20"/>
          <w:szCs w:val="20"/>
          <w:lang w:val="en-US"/>
        </w:rPr>
        <w:t>3</w:t>
      </w:r>
      <w:r w:rsidR="009804AC" w:rsidRPr="00E46F69">
        <w:rPr>
          <w:rFonts w:ascii="Times New Roman" w:hAnsi="Times New Roman"/>
          <w:b/>
          <w:bCs/>
          <w:sz w:val="20"/>
          <w:szCs w:val="20"/>
          <w:lang w:val="en-US"/>
        </w:rPr>
        <w:t>a. Selection and assessment process</w:t>
      </w:r>
    </w:p>
    <w:p w14:paraId="2A453F63" w14:textId="6BD538C8" w:rsidR="00B224B3" w:rsidRPr="00E46F69" w:rsidRDefault="0005785D" w:rsidP="00B224B3">
      <w:pPr>
        <w:autoSpaceDE w:val="0"/>
        <w:autoSpaceDN w:val="0"/>
        <w:spacing w:before="40" w:after="40" w:line="240" w:lineRule="auto"/>
        <w:ind w:left="450" w:hanging="450"/>
        <w:rPr>
          <w:rFonts w:ascii="Times New Roman" w:hAnsi="Times New Roman"/>
          <w:sz w:val="20"/>
          <w:szCs w:val="20"/>
          <w:lang w:val="en-US"/>
        </w:rPr>
      </w:pPr>
      <w:r w:rsidRPr="00E46F69">
        <w:rPr>
          <w:rFonts w:ascii="Times New Roman" w:hAnsi="Times New Roman"/>
          <w:sz w:val="20"/>
          <w:szCs w:val="20"/>
          <w:lang w:val="en-US"/>
        </w:rPr>
        <w:t>3</w:t>
      </w:r>
      <w:r w:rsidR="009804AC" w:rsidRPr="00E46F69">
        <w:rPr>
          <w:rFonts w:ascii="Times New Roman" w:hAnsi="Times New Roman"/>
          <w:sz w:val="20"/>
          <w:szCs w:val="20"/>
          <w:lang w:val="en-US"/>
        </w:rPr>
        <w:t xml:space="preserve">.1 The </w:t>
      </w:r>
      <w:r w:rsidR="00A4297E" w:rsidRPr="00E46F69">
        <w:rPr>
          <w:rFonts w:ascii="Times New Roman" w:hAnsi="Times New Roman"/>
          <w:sz w:val="20"/>
          <w:szCs w:val="20"/>
          <w:lang w:val="en-US"/>
        </w:rPr>
        <w:t xml:space="preserve">global NXplorers team </w:t>
      </w:r>
      <w:r w:rsidR="009804AC" w:rsidRPr="00E46F69">
        <w:rPr>
          <w:rFonts w:ascii="Times New Roman" w:hAnsi="Times New Roman"/>
          <w:sz w:val="20"/>
          <w:szCs w:val="20"/>
          <w:lang w:val="en-US"/>
        </w:rPr>
        <w:t xml:space="preserve">will </w:t>
      </w:r>
      <w:r w:rsidR="005A130A" w:rsidRPr="00E46F69">
        <w:rPr>
          <w:rFonts w:ascii="Times New Roman" w:hAnsi="Times New Roman"/>
          <w:sz w:val="20"/>
          <w:szCs w:val="20"/>
          <w:lang w:val="en-US"/>
        </w:rPr>
        <w:t>shortlist</w:t>
      </w:r>
      <w:r w:rsidR="009804AC" w:rsidRPr="00E46F69">
        <w:rPr>
          <w:rFonts w:ascii="Times New Roman" w:hAnsi="Times New Roman"/>
          <w:sz w:val="20"/>
          <w:szCs w:val="20"/>
          <w:lang w:val="en-US"/>
        </w:rPr>
        <w:t xml:space="preserve"> </w:t>
      </w:r>
      <w:r w:rsidR="00A4297E" w:rsidRPr="00E46F69">
        <w:rPr>
          <w:rFonts w:ascii="Times New Roman" w:hAnsi="Times New Roman"/>
          <w:sz w:val="20"/>
          <w:szCs w:val="20"/>
          <w:lang w:val="en-US"/>
        </w:rPr>
        <w:t xml:space="preserve">a maximum of </w:t>
      </w:r>
      <w:r w:rsidR="005A130A" w:rsidRPr="00E46F69">
        <w:rPr>
          <w:rFonts w:ascii="Times New Roman" w:hAnsi="Times New Roman"/>
          <w:sz w:val="20"/>
          <w:szCs w:val="20"/>
          <w:lang w:val="en-US"/>
        </w:rPr>
        <w:t>6</w:t>
      </w:r>
      <w:r w:rsidR="009804AC" w:rsidRPr="00E46F69">
        <w:rPr>
          <w:rFonts w:ascii="Times New Roman" w:hAnsi="Times New Roman"/>
          <w:sz w:val="20"/>
          <w:szCs w:val="20"/>
          <w:lang w:val="en-US"/>
        </w:rPr>
        <w:t xml:space="preserve"> finalists per category</w:t>
      </w:r>
    </w:p>
    <w:p w14:paraId="012925D1" w14:textId="677C6540" w:rsidR="009804AC" w:rsidRPr="00E46F69" w:rsidRDefault="0005785D" w:rsidP="00B224B3">
      <w:pPr>
        <w:autoSpaceDE w:val="0"/>
        <w:autoSpaceDN w:val="0"/>
        <w:spacing w:before="40" w:after="40" w:line="240" w:lineRule="auto"/>
        <w:ind w:left="450" w:hanging="450"/>
        <w:rPr>
          <w:rFonts w:ascii="Times New Roman" w:hAnsi="Times New Roman"/>
          <w:sz w:val="20"/>
          <w:szCs w:val="20"/>
          <w:lang w:val="en-US"/>
        </w:rPr>
      </w:pPr>
      <w:r w:rsidRPr="00E46F69">
        <w:rPr>
          <w:rFonts w:ascii="Times New Roman" w:hAnsi="Times New Roman"/>
          <w:sz w:val="20"/>
          <w:szCs w:val="20"/>
          <w:lang w:val="en-US"/>
        </w:rPr>
        <w:t>3</w:t>
      </w:r>
      <w:r w:rsidR="009804AC" w:rsidRPr="00E46F69">
        <w:rPr>
          <w:rFonts w:ascii="Times New Roman" w:hAnsi="Times New Roman"/>
          <w:sz w:val="20"/>
          <w:szCs w:val="20"/>
          <w:lang w:val="en-US"/>
        </w:rPr>
        <w:t>.</w:t>
      </w:r>
      <w:r w:rsidR="00351E2F" w:rsidRPr="00E46F69">
        <w:rPr>
          <w:rFonts w:ascii="Times New Roman" w:hAnsi="Times New Roman"/>
          <w:sz w:val="20"/>
          <w:szCs w:val="20"/>
          <w:lang w:val="en-US"/>
        </w:rPr>
        <w:t>2</w:t>
      </w:r>
      <w:r w:rsidR="009804AC" w:rsidRPr="00E46F69">
        <w:rPr>
          <w:rFonts w:ascii="Times New Roman" w:hAnsi="Times New Roman"/>
          <w:sz w:val="20"/>
          <w:szCs w:val="20"/>
          <w:lang w:val="en-US"/>
        </w:rPr>
        <w:t xml:space="preserve"> The </w:t>
      </w:r>
      <w:r w:rsidR="005A130A" w:rsidRPr="00E46F69">
        <w:rPr>
          <w:rFonts w:ascii="Times New Roman" w:hAnsi="Times New Roman"/>
          <w:sz w:val="20"/>
          <w:szCs w:val="20"/>
          <w:lang w:val="en-US"/>
        </w:rPr>
        <w:t>NXplorers Steering Committee</w:t>
      </w:r>
      <w:r w:rsidR="009804AC" w:rsidRPr="00E46F69">
        <w:rPr>
          <w:rFonts w:ascii="Times New Roman" w:hAnsi="Times New Roman"/>
          <w:sz w:val="20"/>
          <w:szCs w:val="20"/>
          <w:lang w:val="en-US"/>
        </w:rPr>
        <w:t xml:space="preserve"> </w:t>
      </w:r>
      <w:r w:rsidR="00A4297E" w:rsidRPr="00E46F69">
        <w:rPr>
          <w:rFonts w:ascii="Times New Roman" w:hAnsi="Times New Roman"/>
          <w:sz w:val="20"/>
          <w:szCs w:val="20"/>
          <w:lang w:val="en-US"/>
        </w:rPr>
        <w:t xml:space="preserve">panel will </w:t>
      </w:r>
      <w:r w:rsidR="009804AC" w:rsidRPr="00E46F69">
        <w:rPr>
          <w:rFonts w:ascii="Times New Roman" w:hAnsi="Times New Roman"/>
          <w:sz w:val="20"/>
          <w:szCs w:val="20"/>
          <w:lang w:val="en-US"/>
        </w:rPr>
        <w:t xml:space="preserve">choose the </w:t>
      </w:r>
      <w:r w:rsidR="00A4297E" w:rsidRPr="00E46F69">
        <w:rPr>
          <w:rFonts w:ascii="Times New Roman" w:hAnsi="Times New Roman"/>
          <w:sz w:val="20"/>
          <w:szCs w:val="20"/>
          <w:lang w:val="en-US"/>
        </w:rPr>
        <w:t xml:space="preserve">final </w:t>
      </w:r>
      <w:r w:rsidR="005A130A" w:rsidRPr="00E46F69">
        <w:rPr>
          <w:rFonts w:ascii="Times New Roman" w:hAnsi="Times New Roman"/>
          <w:sz w:val="20"/>
          <w:szCs w:val="20"/>
          <w:lang w:val="en-US"/>
        </w:rPr>
        <w:t>top 3</w:t>
      </w:r>
      <w:r w:rsidR="009804AC" w:rsidRPr="00E46F69">
        <w:rPr>
          <w:rFonts w:ascii="Times New Roman" w:hAnsi="Times New Roman"/>
          <w:sz w:val="20"/>
          <w:szCs w:val="20"/>
          <w:lang w:val="en-US"/>
        </w:rPr>
        <w:t xml:space="preserve"> </w:t>
      </w:r>
      <w:r w:rsidR="00A4297E" w:rsidRPr="00E46F69">
        <w:rPr>
          <w:rFonts w:ascii="Times New Roman" w:hAnsi="Times New Roman"/>
          <w:sz w:val="20"/>
          <w:szCs w:val="20"/>
          <w:lang w:val="en-US"/>
        </w:rPr>
        <w:t xml:space="preserve">per category </w:t>
      </w:r>
      <w:r w:rsidR="009804AC" w:rsidRPr="00E46F69">
        <w:rPr>
          <w:rFonts w:ascii="Times New Roman" w:hAnsi="Times New Roman"/>
          <w:sz w:val="20"/>
          <w:szCs w:val="20"/>
          <w:lang w:val="en-US"/>
        </w:rPr>
        <w:t xml:space="preserve">from </w:t>
      </w:r>
      <w:r w:rsidR="009135BB" w:rsidRPr="00E46F69">
        <w:rPr>
          <w:rFonts w:ascii="Times New Roman" w:hAnsi="Times New Roman"/>
          <w:sz w:val="20"/>
          <w:szCs w:val="20"/>
          <w:lang w:val="en-US"/>
        </w:rPr>
        <w:t>the shortlisted</w:t>
      </w:r>
      <w:r w:rsidR="009804AC" w:rsidRPr="00E46F69">
        <w:rPr>
          <w:rFonts w:ascii="Times New Roman" w:hAnsi="Times New Roman"/>
          <w:sz w:val="20"/>
          <w:szCs w:val="20"/>
          <w:lang w:val="en-US"/>
        </w:rPr>
        <w:t xml:space="preserve"> finalists.</w:t>
      </w:r>
    </w:p>
    <w:p w14:paraId="67A50D9C" w14:textId="1FD361B4" w:rsidR="009135BB" w:rsidRPr="00E46F69" w:rsidRDefault="0005785D" w:rsidP="009804AC">
      <w:pPr>
        <w:autoSpaceDE w:val="0"/>
        <w:autoSpaceDN w:val="0"/>
        <w:spacing w:before="40" w:after="40" w:line="240" w:lineRule="auto"/>
        <w:rPr>
          <w:sz w:val="20"/>
          <w:szCs w:val="20"/>
          <w:lang w:val="en-US"/>
        </w:rPr>
      </w:pPr>
      <w:r w:rsidRPr="00E46F69">
        <w:rPr>
          <w:rFonts w:ascii="Times New Roman" w:hAnsi="Times New Roman"/>
          <w:sz w:val="20"/>
          <w:szCs w:val="20"/>
          <w:lang w:val="en-US"/>
        </w:rPr>
        <w:t>3</w:t>
      </w:r>
      <w:r w:rsidR="009135BB" w:rsidRPr="00E46F69">
        <w:rPr>
          <w:rFonts w:ascii="Times New Roman" w:hAnsi="Times New Roman"/>
          <w:sz w:val="20"/>
          <w:szCs w:val="20"/>
          <w:lang w:val="en-US"/>
        </w:rPr>
        <w:t xml:space="preserve">.3 There will be no further consultation on the selected finalists. </w:t>
      </w:r>
    </w:p>
    <w:p w14:paraId="229C79B3" w14:textId="4A45D232" w:rsidR="009804AC" w:rsidRPr="00E46F69" w:rsidRDefault="0005785D" w:rsidP="009804AC">
      <w:pPr>
        <w:autoSpaceDE w:val="0"/>
        <w:autoSpaceDN w:val="0"/>
        <w:spacing w:before="40" w:after="40" w:line="240" w:lineRule="auto"/>
        <w:rPr>
          <w:sz w:val="20"/>
          <w:szCs w:val="20"/>
          <w:lang w:val="en-US"/>
        </w:rPr>
      </w:pPr>
      <w:r w:rsidRPr="00E46F69">
        <w:rPr>
          <w:rFonts w:ascii="Times New Roman" w:hAnsi="Times New Roman"/>
          <w:b/>
          <w:bCs/>
          <w:sz w:val="20"/>
          <w:szCs w:val="20"/>
          <w:lang w:val="en-US"/>
        </w:rPr>
        <w:t>3</w:t>
      </w:r>
      <w:r w:rsidR="009804AC" w:rsidRPr="00E46F69">
        <w:rPr>
          <w:rFonts w:ascii="Times New Roman" w:hAnsi="Times New Roman"/>
          <w:b/>
          <w:bCs/>
          <w:sz w:val="20"/>
          <w:szCs w:val="20"/>
          <w:lang w:val="en-US"/>
        </w:rPr>
        <w:t>b. Assessment criteria</w:t>
      </w:r>
    </w:p>
    <w:p w14:paraId="015455F4" w14:textId="4F606CBD" w:rsidR="006D61CB" w:rsidRDefault="0005785D" w:rsidP="006D61CB">
      <w:pPr>
        <w:autoSpaceDE w:val="0"/>
        <w:autoSpaceDN w:val="0"/>
        <w:spacing w:before="40" w:after="40" w:line="240" w:lineRule="auto"/>
        <w:ind w:left="360" w:hanging="360"/>
        <w:rPr>
          <w:rFonts w:ascii="Times New Roman" w:hAnsi="Times New Roman"/>
          <w:sz w:val="20"/>
          <w:szCs w:val="20"/>
          <w:u w:val="single"/>
          <w:lang w:val="en-US"/>
        </w:rPr>
      </w:pPr>
      <w:r w:rsidRPr="00E46F69">
        <w:rPr>
          <w:rFonts w:ascii="Times New Roman" w:hAnsi="Times New Roman"/>
          <w:sz w:val="20"/>
          <w:szCs w:val="20"/>
          <w:lang w:val="en-US"/>
        </w:rPr>
        <w:t xml:space="preserve">3.4 </w:t>
      </w:r>
      <w:r w:rsidR="00A4297E" w:rsidRPr="00E46F69">
        <w:rPr>
          <w:rFonts w:ascii="Times New Roman" w:hAnsi="Times New Roman"/>
          <w:sz w:val="20"/>
          <w:szCs w:val="20"/>
          <w:lang w:val="en-US"/>
        </w:rPr>
        <w:t xml:space="preserve">The selection of the finalists </w:t>
      </w:r>
      <w:r w:rsidR="003F00DF" w:rsidRPr="00E46F69">
        <w:rPr>
          <w:rFonts w:ascii="Times New Roman" w:hAnsi="Times New Roman"/>
          <w:sz w:val="20"/>
          <w:szCs w:val="20"/>
          <w:lang w:val="en-US"/>
        </w:rPr>
        <w:t>is</w:t>
      </w:r>
      <w:r w:rsidR="00A4297E" w:rsidRPr="00E46F69">
        <w:rPr>
          <w:rFonts w:ascii="Times New Roman" w:hAnsi="Times New Roman"/>
          <w:sz w:val="20"/>
          <w:szCs w:val="20"/>
          <w:lang w:val="en-US"/>
        </w:rPr>
        <w:t xml:space="preserve"> guided by the criteria as described for each category on </w:t>
      </w:r>
      <w:hyperlink r:id="rId11" w:history="1">
        <w:r w:rsidR="006D61CB" w:rsidRPr="009C5F54">
          <w:rPr>
            <w:rStyle w:val="Hyperlink"/>
            <w:rFonts w:ascii="Times New Roman" w:hAnsi="Times New Roman"/>
            <w:sz w:val="20"/>
            <w:szCs w:val="20"/>
            <w:lang w:val="en-US"/>
          </w:rPr>
          <w:t>https://nxplorers.com/en/events/2020-global-recognition-awards</w:t>
        </w:r>
      </w:hyperlink>
    </w:p>
    <w:p w14:paraId="0BD2114C" w14:textId="2D8BC81F" w:rsidR="003D0637" w:rsidRPr="00E46F69" w:rsidRDefault="0005785D" w:rsidP="00893D2A">
      <w:pPr>
        <w:autoSpaceDE w:val="0"/>
        <w:autoSpaceDN w:val="0"/>
        <w:spacing w:before="40" w:after="40" w:line="240" w:lineRule="auto"/>
        <w:rPr>
          <w:rFonts w:ascii="Times New Roman" w:hAnsi="Times New Roman"/>
          <w:b/>
          <w:sz w:val="20"/>
          <w:szCs w:val="20"/>
          <w:lang w:val="en-US"/>
        </w:rPr>
      </w:pPr>
      <w:bookmarkStart w:id="0" w:name="_GoBack"/>
      <w:bookmarkEnd w:id="0"/>
      <w:r w:rsidRPr="00E46F69">
        <w:rPr>
          <w:rFonts w:ascii="Times New Roman" w:hAnsi="Times New Roman"/>
          <w:sz w:val="20"/>
          <w:szCs w:val="20"/>
          <w:lang w:val="en-US"/>
        </w:rPr>
        <w:t>3.5</w:t>
      </w:r>
      <w:r w:rsidR="004777F4" w:rsidRPr="00E46F69">
        <w:rPr>
          <w:rFonts w:ascii="Times New Roman" w:hAnsi="Times New Roman"/>
          <w:sz w:val="20"/>
          <w:szCs w:val="20"/>
          <w:lang w:val="en-US"/>
        </w:rPr>
        <w:t xml:space="preserve"> </w:t>
      </w:r>
      <w:r w:rsidR="00A4297E" w:rsidRPr="00E46F69">
        <w:rPr>
          <w:rFonts w:ascii="Times New Roman" w:hAnsi="Times New Roman"/>
          <w:sz w:val="20"/>
          <w:szCs w:val="20"/>
          <w:lang w:val="en-US"/>
        </w:rPr>
        <w:t>Any d</w:t>
      </w:r>
      <w:r w:rsidR="004777F4" w:rsidRPr="00E46F69">
        <w:rPr>
          <w:rFonts w:ascii="Times New Roman" w:hAnsi="Times New Roman"/>
          <w:sz w:val="20"/>
          <w:szCs w:val="20"/>
          <w:lang w:val="en-US"/>
        </w:rPr>
        <w:t xml:space="preserve">ata </w:t>
      </w:r>
      <w:r w:rsidR="00A4297E" w:rsidRPr="00E46F69">
        <w:rPr>
          <w:rFonts w:ascii="Times New Roman" w:hAnsi="Times New Roman"/>
          <w:sz w:val="20"/>
          <w:szCs w:val="20"/>
          <w:lang w:val="en-US"/>
        </w:rPr>
        <w:t xml:space="preserve">provided will </w:t>
      </w:r>
      <w:r w:rsidR="004777F4" w:rsidRPr="00E46F69">
        <w:rPr>
          <w:rFonts w:ascii="Times New Roman" w:hAnsi="Times New Roman"/>
          <w:sz w:val="20"/>
          <w:szCs w:val="20"/>
          <w:lang w:val="en-US"/>
        </w:rPr>
        <w:t>only be used within the context of the recognition awards</w:t>
      </w:r>
    </w:p>
    <w:p w14:paraId="6843097A" w14:textId="6B63A3C5" w:rsidR="0005785D" w:rsidRPr="00E46F69" w:rsidRDefault="0005785D" w:rsidP="00E46F69">
      <w:pPr>
        <w:autoSpaceDE w:val="0"/>
        <w:autoSpaceDN w:val="0"/>
        <w:spacing w:before="40" w:after="40" w:line="240" w:lineRule="auto"/>
        <w:ind w:left="360" w:hanging="360"/>
        <w:rPr>
          <w:rFonts w:ascii="Times New Roman" w:hAnsi="Times New Roman"/>
          <w:sz w:val="20"/>
          <w:szCs w:val="20"/>
          <w:lang w:val="en-US"/>
        </w:rPr>
      </w:pPr>
      <w:r w:rsidRPr="00E46F69">
        <w:rPr>
          <w:rFonts w:ascii="Times New Roman" w:hAnsi="Times New Roman"/>
          <w:sz w:val="20"/>
          <w:szCs w:val="20"/>
          <w:lang w:val="en-US"/>
        </w:rPr>
        <w:t>3</w:t>
      </w:r>
      <w:r w:rsidR="00A4297E" w:rsidRPr="00E46F69">
        <w:rPr>
          <w:rFonts w:ascii="Times New Roman" w:hAnsi="Times New Roman"/>
          <w:sz w:val="20"/>
          <w:szCs w:val="20"/>
          <w:lang w:val="en-US"/>
        </w:rPr>
        <w:t>.6</w:t>
      </w:r>
      <w:r w:rsidRPr="00E46F69">
        <w:rPr>
          <w:rFonts w:ascii="Times New Roman" w:hAnsi="Times New Roman"/>
          <w:sz w:val="20"/>
          <w:szCs w:val="20"/>
          <w:lang w:val="en-US"/>
        </w:rPr>
        <w:t xml:space="preserve"> Prize winners will be invited to a virtual event to take place during NXplorers week 7-11 December 2020</w:t>
      </w:r>
    </w:p>
    <w:p w14:paraId="3101FF47" w14:textId="2C66D50B" w:rsidR="00A4297E" w:rsidRPr="00E46F69" w:rsidRDefault="00A4297E" w:rsidP="00A4297E">
      <w:pPr>
        <w:pStyle w:val="ListParagraph"/>
        <w:numPr>
          <w:ilvl w:val="1"/>
          <w:numId w:val="14"/>
        </w:num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Every category will have a first, second and third place.</w:t>
      </w:r>
    </w:p>
    <w:p w14:paraId="34AB147F" w14:textId="4AE40E30" w:rsidR="00A4297E" w:rsidRPr="00E46F69" w:rsidRDefault="00A4297E" w:rsidP="00A4297E">
      <w:pPr>
        <w:autoSpaceDE w:val="0"/>
        <w:autoSpaceDN w:val="0"/>
        <w:spacing w:before="40" w:after="40" w:line="240" w:lineRule="auto"/>
        <w:rPr>
          <w:rFonts w:ascii="Times New Roman" w:hAnsi="Times New Roman"/>
          <w:sz w:val="20"/>
          <w:szCs w:val="20"/>
          <w:lang w:val="en-US"/>
        </w:rPr>
      </w:pPr>
      <w:r w:rsidRPr="00E46F69">
        <w:rPr>
          <w:rFonts w:ascii="Times New Roman" w:hAnsi="Times New Roman"/>
          <w:sz w:val="20"/>
          <w:szCs w:val="20"/>
          <w:lang w:val="en-US"/>
        </w:rPr>
        <w:t>3.8 Each prize winner will receive the 2020 recognition award and personalized Gold, Silver or Bronze award certificate and NXplorers goody bag.</w:t>
      </w:r>
    </w:p>
    <w:p w14:paraId="1EE4C4D1" w14:textId="77777777" w:rsidR="00A4297E" w:rsidRPr="00E46F69" w:rsidRDefault="00A4297E" w:rsidP="009804AC">
      <w:pPr>
        <w:autoSpaceDE w:val="0"/>
        <w:autoSpaceDN w:val="0"/>
        <w:spacing w:before="40" w:after="40" w:line="240" w:lineRule="auto"/>
        <w:rPr>
          <w:sz w:val="20"/>
          <w:szCs w:val="20"/>
          <w:lang w:val="en-US"/>
        </w:rPr>
      </w:pPr>
    </w:p>
    <w:p w14:paraId="0510C3C8" w14:textId="38CDE2C3" w:rsidR="008B3AAA" w:rsidRDefault="008B3AAA">
      <w:pPr>
        <w:spacing w:after="200" w:line="276" w:lineRule="auto"/>
        <w:rPr>
          <w:color w:val="404040"/>
          <w:sz w:val="20"/>
          <w:szCs w:val="20"/>
        </w:rPr>
      </w:pPr>
      <w:r>
        <w:rPr>
          <w:color w:val="404040"/>
          <w:sz w:val="20"/>
          <w:szCs w:val="20"/>
        </w:rPr>
        <w:br w:type="page"/>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9729"/>
      </w:tblGrid>
      <w:tr w:rsidR="00E40136" w:rsidRPr="005D5C9C" w14:paraId="79524C6F" w14:textId="77777777" w:rsidTr="006F6CD7">
        <w:trPr>
          <w:trHeight w:hRule="exact" w:val="504"/>
        </w:trPr>
        <w:tc>
          <w:tcPr>
            <w:tcW w:w="617" w:type="dxa"/>
            <w:tcBorders>
              <w:top w:val="nil"/>
              <w:left w:val="nil"/>
              <w:bottom w:val="nil"/>
              <w:right w:val="nil"/>
            </w:tcBorders>
            <w:shd w:val="clear" w:color="auto" w:fill="D42E12"/>
          </w:tcPr>
          <w:p w14:paraId="6152C38B" w14:textId="77777777" w:rsidR="00E40136" w:rsidRPr="005D5C9C" w:rsidRDefault="00E40136" w:rsidP="006F6CD7">
            <w:pPr>
              <w:rPr>
                <w:sz w:val="24"/>
                <w:szCs w:val="24"/>
              </w:rPr>
            </w:pPr>
          </w:p>
        </w:tc>
        <w:tc>
          <w:tcPr>
            <w:tcW w:w="9729" w:type="dxa"/>
            <w:tcBorders>
              <w:top w:val="nil"/>
              <w:left w:val="nil"/>
              <w:bottom w:val="nil"/>
              <w:right w:val="nil"/>
            </w:tcBorders>
            <w:shd w:val="clear" w:color="auto" w:fill="F7D117"/>
            <w:vAlign w:val="center"/>
          </w:tcPr>
          <w:p w14:paraId="3F249419" w14:textId="77777777" w:rsidR="00E40136" w:rsidRPr="005D5C9C" w:rsidRDefault="00E40136" w:rsidP="006F6CD7">
            <w:pPr>
              <w:pStyle w:val="Heading1"/>
              <w:rPr>
                <w:color w:val="auto"/>
                <w:sz w:val="24"/>
                <w:szCs w:val="24"/>
                <w:lang w:val="en-GB"/>
              </w:rPr>
            </w:pPr>
            <w:r w:rsidRPr="005D5C9C">
              <w:rPr>
                <w:sz w:val="24"/>
                <w:szCs w:val="24"/>
              </w:rPr>
              <w:t>A</w:t>
            </w:r>
            <w:r>
              <w:rPr>
                <w:sz w:val="24"/>
                <w:szCs w:val="24"/>
              </w:rPr>
              <w:t>NNEX</w:t>
            </w:r>
            <w:r w:rsidRPr="005D5C9C">
              <w:rPr>
                <w:sz w:val="24"/>
                <w:szCs w:val="24"/>
              </w:rPr>
              <w:t xml:space="preserve"> </w:t>
            </w:r>
            <w:r>
              <w:rPr>
                <w:sz w:val="24"/>
                <w:szCs w:val="24"/>
              </w:rPr>
              <w:t>I</w:t>
            </w:r>
            <w:r w:rsidRPr="005D5C9C">
              <w:rPr>
                <w:sz w:val="24"/>
                <w:szCs w:val="24"/>
              </w:rPr>
              <w:t xml:space="preserve"> –</w:t>
            </w:r>
            <w:r>
              <w:rPr>
                <w:sz w:val="24"/>
                <w:szCs w:val="24"/>
              </w:rPr>
              <w:t xml:space="preserve"> </w:t>
            </w:r>
            <w:r w:rsidRPr="005D5C9C">
              <w:rPr>
                <w:sz w:val="24"/>
                <w:szCs w:val="24"/>
              </w:rPr>
              <w:t xml:space="preserve">Consent form for </w:t>
            </w:r>
            <w:r>
              <w:rPr>
                <w:sz w:val="24"/>
                <w:szCs w:val="24"/>
              </w:rPr>
              <w:t>p</w:t>
            </w:r>
            <w:r w:rsidRPr="005D5C9C">
              <w:rPr>
                <w:sz w:val="24"/>
                <w:szCs w:val="24"/>
              </w:rPr>
              <w:t>hoto</w:t>
            </w:r>
            <w:r>
              <w:rPr>
                <w:sz w:val="24"/>
                <w:szCs w:val="24"/>
              </w:rPr>
              <w:t>graphs and film</w:t>
            </w:r>
          </w:p>
        </w:tc>
      </w:tr>
    </w:tbl>
    <w:p w14:paraId="654B37DB" w14:textId="77777777" w:rsidR="00E40136" w:rsidRPr="001A51C9" w:rsidRDefault="00E40136" w:rsidP="00E40136">
      <w:pPr>
        <w:pBdr>
          <w:bottom w:val="single" w:sz="6" w:space="1" w:color="auto"/>
        </w:pBdr>
        <w:rPr>
          <w:sz w:val="24"/>
          <w:szCs w:val="24"/>
        </w:rPr>
      </w:pPr>
      <w:r>
        <w:rPr>
          <w:b/>
        </w:rPr>
        <w:br/>
      </w:r>
      <w:r w:rsidRPr="001A51C9">
        <w:rPr>
          <w:noProof/>
          <w:sz w:val="24"/>
          <w:szCs w:val="24"/>
        </w:rPr>
        <w:drawing>
          <wp:anchor distT="0" distB="0" distL="114300" distR="114300" simplePos="0" relativeHeight="251659264" behindDoc="1" locked="0" layoutInCell="1" allowOverlap="1" wp14:anchorId="5E563F57" wp14:editId="2DC8DDF9">
            <wp:simplePos x="0" y="0"/>
            <wp:positionH relativeFrom="margin">
              <wp:posOffset>2673350</wp:posOffset>
            </wp:positionH>
            <wp:positionV relativeFrom="paragraph">
              <wp:posOffset>285115</wp:posOffset>
            </wp:positionV>
            <wp:extent cx="503555" cy="46418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_jan2013_PECTEN_BLACK.eps"/>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3555" cy="4641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V relativeFrom="margin">
              <wp14:pctHeight>0</wp14:pctHeight>
            </wp14:sizeRelV>
          </wp:anchor>
        </w:drawing>
      </w:r>
    </w:p>
    <w:p w14:paraId="40750C93" w14:textId="77777777" w:rsidR="00E40136" w:rsidRPr="00CA694C" w:rsidRDefault="00E40136" w:rsidP="0058152B">
      <w:pPr>
        <w:shd w:val="clear" w:color="auto" w:fill="FFFFFF"/>
        <w:spacing w:before="100" w:beforeAutospacing="1" w:after="100" w:afterAutospacing="1"/>
        <w:jc w:val="center"/>
        <w:rPr>
          <w:rFonts w:asciiTheme="minorHAnsi" w:hAnsiTheme="minorHAnsi" w:cstheme="minorHAnsi"/>
          <w:b/>
          <w:sz w:val="24"/>
          <w:szCs w:val="24"/>
          <w:lang w:val="en-US" w:eastAsia="nl-NL"/>
        </w:rPr>
      </w:pPr>
      <w:r w:rsidRPr="00CA694C">
        <w:rPr>
          <w:rFonts w:asciiTheme="minorHAnsi" w:hAnsiTheme="minorHAnsi" w:cstheme="minorHAnsi"/>
          <w:b/>
          <w:sz w:val="24"/>
          <w:szCs w:val="24"/>
          <w:lang w:val="en-US" w:eastAsia="nl-NL"/>
        </w:rPr>
        <w:t xml:space="preserve">PHOTOGRAPHY &amp; FILM CONSENT FORM </w:t>
      </w:r>
    </w:p>
    <w:p w14:paraId="65703C0A" w14:textId="77777777" w:rsidR="00E40136" w:rsidRPr="00CA694C" w:rsidRDefault="00E40136" w:rsidP="00CA694C">
      <w:pPr>
        <w:rPr>
          <w:rFonts w:asciiTheme="minorHAnsi" w:hAnsiTheme="minorHAnsi" w:cstheme="minorHAnsi"/>
          <w:sz w:val="20"/>
        </w:rPr>
      </w:pPr>
      <w:r w:rsidRPr="00CA694C">
        <w:rPr>
          <w:rFonts w:asciiTheme="minorHAnsi" w:hAnsiTheme="minorHAnsi" w:cstheme="minorHAnsi"/>
          <w:sz w:val="20"/>
        </w:rPr>
        <w:t xml:space="preserve">During </w:t>
      </w:r>
      <w:r w:rsidRPr="00E40136">
        <w:rPr>
          <w:rFonts w:asciiTheme="minorHAnsi" w:hAnsiTheme="minorHAnsi" w:cstheme="minorHAnsi"/>
          <w:b/>
          <w:bCs/>
          <w:sz w:val="20"/>
        </w:rPr>
        <w:t>2020 NXplorers Recognition Awards Virtual Event</w:t>
      </w:r>
      <w:r w:rsidRPr="00CA694C">
        <w:rPr>
          <w:rFonts w:asciiTheme="minorHAnsi" w:hAnsiTheme="minorHAnsi" w:cstheme="minorHAnsi"/>
          <w:sz w:val="20"/>
        </w:rPr>
        <w:t xml:space="preserve"> photographs and film may be taken by or on behalf of </w:t>
      </w:r>
      <w:r w:rsidRPr="00E40136">
        <w:rPr>
          <w:rFonts w:asciiTheme="minorHAnsi" w:hAnsiTheme="minorHAnsi" w:cstheme="minorHAnsi"/>
          <w:sz w:val="20"/>
        </w:rPr>
        <w:t>(Shell International BV</w:t>
      </w:r>
      <w:r w:rsidRPr="00CA694C">
        <w:rPr>
          <w:rFonts w:asciiTheme="minorHAnsi" w:hAnsiTheme="minorHAnsi" w:cstheme="minorHAnsi"/>
          <w:sz w:val="20"/>
        </w:rPr>
        <w:t>) (“Shell”).  You or your child may be recognizable in these photographs or film. We request your consent to use and process these materials.</w:t>
      </w:r>
    </w:p>
    <w:p w14:paraId="1DBC4744" w14:textId="77777777" w:rsidR="00E40136" w:rsidRPr="00CA694C" w:rsidRDefault="00E40136" w:rsidP="00CA694C">
      <w:pPr>
        <w:rPr>
          <w:rFonts w:asciiTheme="minorHAnsi" w:hAnsiTheme="minorHAnsi" w:cstheme="minorHAnsi"/>
          <w:sz w:val="20"/>
        </w:rPr>
      </w:pPr>
      <w:r w:rsidRPr="00CA694C">
        <w:rPr>
          <w:rFonts w:asciiTheme="minorHAnsi" w:hAnsiTheme="minorHAnsi" w:cstheme="minorHAnsi"/>
          <w:sz w:val="20"/>
        </w:rPr>
        <w:t>In respect of photographs and film in which I am / my child is recognizable I hereby provide my consent for Shell and</w:t>
      </w:r>
      <w:r w:rsidRPr="00CA694C">
        <w:rPr>
          <w:rFonts w:asciiTheme="minorHAnsi" w:hAnsiTheme="minorHAnsi" w:cstheme="minorHAnsi"/>
          <w:sz w:val="20"/>
          <w:shd w:val="clear" w:color="auto" w:fill="FFFFFF"/>
        </w:rPr>
        <w:t xml:space="preserve"> companies within the Shell group of companies</w:t>
      </w:r>
      <w:r w:rsidRPr="00CA694C">
        <w:rPr>
          <w:rFonts w:asciiTheme="minorHAnsi" w:hAnsiTheme="minorHAnsi" w:cstheme="minorHAnsi"/>
          <w:sz w:val="20"/>
        </w:rPr>
        <w:t>:</w:t>
      </w:r>
    </w:p>
    <w:p w14:paraId="5B06CA4D" w14:textId="1CDFBC9D" w:rsidR="00E40136" w:rsidRPr="00CA694C" w:rsidRDefault="00E40136" w:rsidP="00E40136">
      <w:pPr>
        <w:pStyle w:val="ListParagraph"/>
        <w:numPr>
          <w:ilvl w:val="0"/>
          <w:numId w:val="21"/>
        </w:numPr>
        <w:spacing w:line="259" w:lineRule="auto"/>
        <w:rPr>
          <w:rFonts w:cstheme="minorHAnsi"/>
          <w:sz w:val="20"/>
          <w:szCs w:val="20"/>
        </w:rPr>
      </w:pPr>
      <w:r w:rsidRPr="00CA694C">
        <w:rPr>
          <w:rFonts w:cstheme="minorHAnsi"/>
          <w:sz w:val="20"/>
          <w:szCs w:val="20"/>
        </w:rPr>
        <w:t xml:space="preserve">to use and process these materials for general publicity and commercial purposes of Shell, including paid advertising through the means specified below: </w:t>
      </w:r>
    </w:p>
    <w:p w14:paraId="2E8BDA91" w14:textId="77777777" w:rsidR="00E40136" w:rsidRPr="00CA694C" w:rsidRDefault="006D61CB" w:rsidP="00CA694C">
      <w:pPr>
        <w:rPr>
          <w:rFonts w:asciiTheme="minorHAnsi" w:hAnsiTheme="minorHAnsi" w:cstheme="minorHAnsi"/>
          <w:sz w:val="20"/>
        </w:rPr>
      </w:pPr>
      <w:sdt>
        <w:sdtPr>
          <w:rPr>
            <w:rFonts w:asciiTheme="minorHAnsi" w:hAnsiTheme="minorHAnsi" w:cstheme="minorHAnsi"/>
            <w:sz w:val="20"/>
          </w:rPr>
          <w:id w:val="-290509575"/>
          <w14:checkbox>
            <w14:checked w14:val="1"/>
            <w14:checkedState w14:val="2612" w14:font="MS Gothic"/>
            <w14:uncheckedState w14:val="2610" w14:font="MS Gothic"/>
          </w14:checkbox>
        </w:sdtPr>
        <w:sdtEndPr/>
        <w:sdtContent>
          <w:r w:rsidR="00E40136">
            <w:rPr>
              <w:rFonts w:ascii="MS Gothic" w:eastAsia="MS Gothic" w:hAnsi="MS Gothic" w:cstheme="minorHAnsi" w:hint="eastAsia"/>
              <w:sz w:val="20"/>
            </w:rPr>
            <w:t>☒</w:t>
          </w:r>
        </w:sdtContent>
      </w:sdt>
      <w:r w:rsidR="00E40136" w:rsidRPr="00CA694C">
        <w:rPr>
          <w:rFonts w:asciiTheme="minorHAnsi" w:hAnsiTheme="minorHAnsi" w:cstheme="minorHAnsi"/>
          <w:sz w:val="20"/>
        </w:rPr>
        <w:t>Print media including: newspapers, magazines, booklets, posters, brochures and flyers</w:t>
      </w:r>
    </w:p>
    <w:p w14:paraId="464CCA69" w14:textId="77777777" w:rsidR="00E40136" w:rsidRPr="00CA694C" w:rsidRDefault="006D61CB" w:rsidP="00CA694C">
      <w:pPr>
        <w:rPr>
          <w:rFonts w:asciiTheme="minorHAnsi" w:hAnsiTheme="minorHAnsi" w:cstheme="minorHAnsi"/>
          <w:sz w:val="20"/>
        </w:rPr>
      </w:pPr>
      <w:sdt>
        <w:sdtPr>
          <w:rPr>
            <w:rFonts w:asciiTheme="minorHAnsi" w:hAnsiTheme="minorHAnsi" w:cstheme="minorHAnsi"/>
            <w:sz w:val="20"/>
          </w:rPr>
          <w:id w:val="911125374"/>
          <w14:checkbox>
            <w14:checked w14:val="1"/>
            <w14:checkedState w14:val="2612" w14:font="MS Gothic"/>
            <w14:uncheckedState w14:val="2610" w14:font="MS Gothic"/>
          </w14:checkbox>
        </w:sdtPr>
        <w:sdtEndPr/>
        <w:sdtContent>
          <w:r w:rsidR="00E40136">
            <w:rPr>
              <w:rFonts w:ascii="MS Gothic" w:eastAsia="MS Gothic" w:hAnsi="MS Gothic" w:cstheme="minorHAnsi" w:hint="eastAsia"/>
              <w:sz w:val="20"/>
            </w:rPr>
            <w:t>☒</w:t>
          </w:r>
        </w:sdtContent>
      </w:sdt>
      <w:r w:rsidR="00E40136" w:rsidRPr="00CA694C">
        <w:rPr>
          <w:rFonts w:asciiTheme="minorHAnsi" w:hAnsiTheme="minorHAnsi" w:cstheme="minorHAnsi"/>
          <w:sz w:val="20"/>
        </w:rPr>
        <w:t xml:space="preserve">Online media including: YouTube, LinkedIn, Facebook, Twitter and Instagram </w:t>
      </w:r>
    </w:p>
    <w:p w14:paraId="0AFE00E7" w14:textId="77777777" w:rsidR="00E40136" w:rsidRPr="00CA694C" w:rsidRDefault="006D61CB" w:rsidP="00CA694C">
      <w:pPr>
        <w:rPr>
          <w:rFonts w:asciiTheme="minorHAnsi" w:hAnsiTheme="minorHAnsi" w:cstheme="minorHAnsi"/>
          <w:sz w:val="20"/>
        </w:rPr>
      </w:pPr>
      <w:sdt>
        <w:sdtPr>
          <w:rPr>
            <w:rFonts w:asciiTheme="minorHAnsi" w:hAnsiTheme="minorHAnsi" w:cstheme="minorHAnsi"/>
            <w:sz w:val="20"/>
          </w:rPr>
          <w:id w:val="2108388130"/>
          <w14:checkbox>
            <w14:checked w14:val="1"/>
            <w14:checkedState w14:val="2612" w14:font="MS Gothic"/>
            <w14:uncheckedState w14:val="2610" w14:font="MS Gothic"/>
          </w14:checkbox>
        </w:sdtPr>
        <w:sdtEndPr/>
        <w:sdtContent>
          <w:r w:rsidR="00E40136">
            <w:rPr>
              <w:rFonts w:ascii="MS Gothic" w:eastAsia="MS Gothic" w:hAnsi="MS Gothic" w:cstheme="minorHAnsi" w:hint="eastAsia"/>
              <w:sz w:val="20"/>
            </w:rPr>
            <w:t>☒</w:t>
          </w:r>
        </w:sdtContent>
      </w:sdt>
      <w:r w:rsidR="00E40136" w:rsidRPr="00CA694C">
        <w:rPr>
          <w:rFonts w:asciiTheme="minorHAnsi" w:hAnsiTheme="minorHAnsi" w:cstheme="minorHAnsi"/>
          <w:sz w:val="20"/>
        </w:rPr>
        <w:t>Shell’s own media including: Shell’s website, Shell’s internal sites</w:t>
      </w:r>
    </w:p>
    <w:p w14:paraId="4D7560D4" w14:textId="77777777" w:rsidR="00E40136" w:rsidRPr="00CA694C" w:rsidRDefault="006D61CB" w:rsidP="00CA694C">
      <w:pPr>
        <w:rPr>
          <w:rFonts w:asciiTheme="minorHAnsi" w:hAnsiTheme="minorHAnsi" w:cstheme="minorHAnsi"/>
          <w:sz w:val="20"/>
        </w:rPr>
      </w:pPr>
      <w:sdt>
        <w:sdtPr>
          <w:rPr>
            <w:rFonts w:asciiTheme="minorHAnsi" w:hAnsiTheme="minorHAnsi" w:cstheme="minorHAnsi"/>
            <w:sz w:val="20"/>
          </w:rPr>
          <w:id w:val="-1666390852"/>
          <w14:checkbox>
            <w14:checked w14:val="0"/>
            <w14:checkedState w14:val="2612" w14:font="MS Gothic"/>
            <w14:uncheckedState w14:val="2610" w14:font="MS Gothic"/>
          </w14:checkbox>
        </w:sdtPr>
        <w:sdtEndPr/>
        <w:sdtContent>
          <w:r w:rsidR="00E40136" w:rsidRPr="00CA694C">
            <w:rPr>
              <w:rFonts w:ascii="Segoe UI Symbol" w:eastAsia="MS Gothic" w:hAnsi="Segoe UI Symbol" w:cs="Segoe UI Symbol"/>
              <w:sz w:val="20"/>
            </w:rPr>
            <w:t>☐</w:t>
          </w:r>
        </w:sdtContent>
      </w:sdt>
      <w:r w:rsidR="00E40136" w:rsidRPr="00CA694C">
        <w:rPr>
          <w:rFonts w:asciiTheme="minorHAnsi" w:hAnsiTheme="minorHAnsi" w:cstheme="minorHAnsi"/>
          <w:sz w:val="20"/>
        </w:rPr>
        <w:t>Events including: conferences, trade shows, exhibitions and festivals</w:t>
      </w:r>
    </w:p>
    <w:p w14:paraId="2B1086B9" w14:textId="77777777" w:rsidR="00E40136" w:rsidRPr="00CA694C" w:rsidRDefault="006D61CB" w:rsidP="00CA694C">
      <w:pPr>
        <w:rPr>
          <w:rFonts w:asciiTheme="minorHAnsi" w:hAnsiTheme="minorHAnsi" w:cstheme="minorHAnsi"/>
          <w:sz w:val="20"/>
        </w:rPr>
      </w:pPr>
      <w:sdt>
        <w:sdtPr>
          <w:rPr>
            <w:rFonts w:asciiTheme="minorHAnsi" w:hAnsiTheme="minorHAnsi" w:cstheme="minorHAnsi"/>
            <w:sz w:val="20"/>
          </w:rPr>
          <w:id w:val="1005247425"/>
          <w14:checkbox>
            <w14:checked w14:val="0"/>
            <w14:checkedState w14:val="2612" w14:font="MS Gothic"/>
            <w14:uncheckedState w14:val="2610" w14:font="MS Gothic"/>
          </w14:checkbox>
        </w:sdtPr>
        <w:sdtEndPr/>
        <w:sdtContent>
          <w:r w:rsidR="00E40136" w:rsidRPr="00CA694C">
            <w:rPr>
              <w:rFonts w:ascii="Segoe UI Symbol" w:eastAsia="MS Gothic" w:hAnsi="Segoe UI Symbol" w:cs="Segoe UI Symbol"/>
              <w:sz w:val="20"/>
            </w:rPr>
            <w:t>☐</w:t>
          </w:r>
        </w:sdtContent>
      </w:sdt>
      <w:r w:rsidR="00E40136" w:rsidRPr="00CA694C">
        <w:rPr>
          <w:rFonts w:asciiTheme="minorHAnsi" w:hAnsiTheme="minorHAnsi" w:cstheme="minorHAnsi"/>
          <w:sz w:val="20"/>
        </w:rPr>
        <w:t>Television media including: traditional, satellite and online</w:t>
      </w:r>
    </w:p>
    <w:p w14:paraId="340D3BA7" w14:textId="77777777" w:rsidR="00E40136" w:rsidRPr="00CA694C" w:rsidRDefault="00E40136" w:rsidP="00E40136">
      <w:pPr>
        <w:pStyle w:val="ListParagraph"/>
        <w:numPr>
          <w:ilvl w:val="0"/>
          <w:numId w:val="21"/>
        </w:numPr>
        <w:spacing w:line="259" w:lineRule="auto"/>
        <w:rPr>
          <w:rFonts w:cstheme="minorHAnsi"/>
          <w:sz w:val="20"/>
          <w:szCs w:val="20"/>
        </w:rPr>
      </w:pPr>
      <w:r w:rsidRPr="00CA694C">
        <w:rPr>
          <w:rFonts w:cstheme="minorHAnsi"/>
          <w:sz w:val="20"/>
          <w:szCs w:val="20"/>
        </w:rPr>
        <w:t>to share these materials with (</w:t>
      </w:r>
      <w:r w:rsidRPr="00CA694C">
        <w:rPr>
          <w:rFonts w:cstheme="minorHAnsi"/>
          <w:sz w:val="20"/>
          <w:szCs w:val="20"/>
          <w:highlight w:val="yellow"/>
        </w:rPr>
        <w:t xml:space="preserve">INCLUDE COMPANY NAME OF THIRD PARTY THAT IS ALSO RELYING ON THIS CONSENT FOR PROCESSING, IF ANY </w:t>
      </w:r>
      <w:r w:rsidRPr="00CA694C">
        <w:rPr>
          <w:rFonts w:cstheme="minorHAnsi"/>
          <w:b/>
          <w:sz w:val="20"/>
          <w:szCs w:val="20"/>
          <w:highlight w:val="yellow"/>
        </w:rPr>
        <w:t>OR</w:t>
      </w:r>
      <w:r w:rsidRPr="00CA694C">
        <w:rPr>
          <w:rFonts w:cstheme="minorHAnsi"/>
          <w:sz w:val="20"/>
          <w:szCs w:val="20"/>
          <w:highlight w:val="yellow"/>
        </w:rPr>
        <w:t xml:space="preserve"> REMOVE THIS FROM THE FORM</w:t>
      </w:r>
      <w:r w:rsidRPr="00CA694C">
        <w:rPr>
          <w:rFonts w:cstheme="minorHAnsi"/>
          <w:sz w:val="20"/>
          <w:szCs w:val="20"/>
        </w:rPr>
        <w:t>) to be used and processed for the same purposes.</w:t>
      </w:r>
    </w:p>
    <w:p w14:paraId="7AB64457" w14:textId="77777777" w:rsidR="00E40136" w:rsidRPr="00CA694C" w:rsidRDefault="00E40136" w:rsidP="00CA694C">
      <w:pPr>
        <w:rPr>
          <w:rFonts w:asciiTheme="minorHAnsi" w:hAnsiTheme="minorHAnsi" w:cstheme="minorHAnsi"/>
          <w:sz w:val="20"/>
        </w:rPr>
      </w:pPr>
      <w:r w:rsidRPr="00CA694C">
        <w:rPr>
          <w:rFonts w:asciiTheme="minorHAnsi" w:hAnsiTheme="minorHAnsi" w:cstheme="minorHAnsi"/>
          <w:sz w:val="20"/>
        </w:rPr>
        <w:t>I understand that:</w:t>
      </w:r>
    </w:p>
    <w:p w14:paraId="3D68B32B" w14:textId="77777777" w:rsidR="00E40136" w:rsidRPr="00CA694C" w:rsidRDefault="00E40136" w:rsidP="00E40136">
      <w:pPr>
        <w:pStyle w:val="ListParagraph"/>
        <w:numPr>
          <w:ilvl w:val="0"/>
          <w:numId w:val="20"/>
        </w:numPr>
        <w:spacing w:line="259" w:lineRule="auto"/>
        <w:rPr>
          <w:rFonts w:cstheme="minorHAnsi"/>
          <w:sz w:val="20"/>
          <w:szCs w:val="20"/>
        </w:rPr>
      </w:pPr>
      <w:r w:rsidRPr="00CA694C">
        <w:rPr>
          <w:rFonts w:cstheme="minorHAnsi"/>
          <w:sz w:val="20"/>
          <w:szCs w:val="20"/>
        </w:rPr>
        <w:t>Shell owns all copyright in and / or has the right to use the materials.</w:t>
      </w:r>
    </w:p>
    <w:p w14:paraId="74AE524F" w14:textId="77777777" w:rsidR="00E40136" w:rsidRPr="00CA694C" w:rsidRDefault="00E40136" w:rsidP="00E40136">
      <w:pPr>
        <w:pStyle w:val="ListParagraph"/>
        <w:numPr>
          <w:ilvl w:val="0"/>
          <w:numId w:val="20"/>
        </w:numPr>
        <w:spacing w:line="259" w:lineRule="auto"/>
        <w:rPr>
          <w:rFonts w:cstheme="minorHAnsi"/>
          <w:sz w:val="20"/>
          <w:szCs w:val="20"/>
        </w:rPr>
      </w:pPr>
      <w:r w:rsidRPr="00CA694C">
        <w:rPr>
          <w:rFonts w:cstheme="minorHAnsi"/>
          <w:sz w:val="20"/>
          <w:szCs w:val="20"/>
        </w:rPr>
        <w:t>All materials will be processed and protected in line with the Events Supplementary Privacy Notice.</w:t>
      </w:r>
    </w:p>
    <w:p w14:paraId="5E988ACC" w14:textId="77777777" w:rsidR="00E40136" w:rsidRPr="00CA694C" w:rsidRDefault="00E40136" w:rsidP="00E40136">
      <w:pPr>
        <w:pStyle w:val="ListParagraph"/>
        <w:numPr>
          <w:ilvl w:val="0"/>
          <w:numId w:val="20"/>
        </w:numPr>
        <w:spacing w:line="259" w:lineRule="auto"/>
        <w:rPr>
          <w:rFonts w:cstheme="minorHAnsi"/>
          <w:sz w:val="20"/>
          <w:szCs w:val="20"/>
        </w:rPr>
      </w:pPr>
      <w:r w:rsidRPr="00CA694C">
        <w:rPr>
          <w:rFonts w:cstheme="minorHAnsi"/>
          <w:sz w:val="20"/>
          <w:szCs w:val="20"/>
        </w:rPr>
        <w:t xml:space="preserve">I may withdraw consent, subject to local law that provides otherwise, at any time.  </w:t>
      </w:r>
    </w:p>
    <w:p w14:paraId="1D1195BE" w14:textId="77777777" w:rsidR="00E40136" w:rsidRPr="00CA694C" w:rsidRDefault="00E40136" w:rsidP="00E40136">
      <w:pPr>
        <w:pStyle w:val="ListParagraph"/>
        <w:numPr>
          <w:ilvl w:val="0"/>
          <w:numId w:val="20"/>
        </w:numPr>
        <w:spacing w:line="259" w:lineRule="auto"/>
        <w:rPr>
          <w:rFonts w:cstheme="minorHAnsi"/>
          <w:sz w:val="20"/>
          <w:szCs w:val="20"/>
        </w:rPr>
      </w:pPr>
      <w:r w:rsidRPr="00CA694C">
        <w:rPr>
          <w:rFonts w:cstheme="minorHAnsi"/>
          <w:sz w:val="20"/>
          <w:szCs w:val="20"/>
        </w:rPr>
        <w:t>Withdrawal of consent does not affect the lawfulness of the processing and use of the materials up to that moment and we may retain and process material in our corporate archive for separate public interest or historical or statistical research purposes or where required by applica</w:t>
      </w:r>
      <w:r>
        <w:rPr>
          <w:rFonts w:cstheme="minorHAnsi"/>
          <w:sz w:val="20"/>
          <w:szCs w:val="20"/>
        </w:rPr>
        <w:t>b</w:t>
      </w:r>
      <w:r w:rsidRPr="00CA694C">
        <w:rPr>
          <w:rFonts w:cstheme="minorHAnsi"/>
          <w:sz w:val="20"/>
          <w:szCs w:val="20"/>
        </w:rPr>
        <w:t xml:space="preserve">le law or regulation. </w:t>
      </w:r>
    </w:p>
    <w:p w14:paraId="46AA6780" w14:textId="77777777" w:rsidR="00E40136" w:rsidRPr="00CA694C" w:rsidRDefault="00E40136" w:rsidP="00E40136">
      <w:pPr>
        <w:pStyle w:val="ListParagraph"/>
        <w:numPr>
          <w:ilvl w:val="0"/>
          <w:numId w:val="20"/>
        </w:numPr>
        <w:spacing w:after="0" w:line="259" w:lineRule="auto"/>
        <w:jc w:val="both"/>
        <w:rPr>
          <w:rFonts w:cstheme="minorHAnsi"/>
          <w:sz w:val="20"/>
          <w:szCs w:val="20"/>
        </w:rPr>
      </w:pPr>
      <w:r w:rsidRPr="00CA694C">
        <w:rPr>
          <w:rFonts w:cstheme="minorHAnsi"/>
          <w:sz w:val="20"/>
          <w:szCs w:val="20"/>
        </w:rPr>
        <w:t xml:space="preserve">I may contact the Shell Group Chief Privacy Officer at </w:t>
      </w:r>
      <w:hyperlink r:id="rId13" w:history="1">
        <w:r w:rsidRPr="00CA694C">
          <w:rPr>
            <w:rStyle w:val="Hyperlink"/>
            <w:rFonts w:cstheme="minorHAnsi"/>
            <w:sz w:val="20"/>
            <w:szCs w:val="20"/>
          </w:rPr>
          <w:t>Privacy-Office-SI@shell.com</w:t>
        </w:r>
      </w:hyperlink>
      <w:r w:rsidRPr="00CF7D33">
        <w:rPr>
          <w:rStyle w:val="Hyperlink"/>
          <w:rFonts w:cstheme="minorHAnsi"/>
          <w:sz w:val="20"/>
          <w:szCs w:val="20"/>
        </w:rPr>
        <w:t xml:space="preserve">, in case I have any </w:t>
      </w:r>
      <w:r w:rsidRPr="00CF7D33">
        <w:rPr>
          <w:rFonts w:cstheme="minorHAnsi"/>
          <w:sz w:val="20"/>
          <w:szCs w:val="20"/>
        </w:rPr>
        <w:t>issues</w:t>
      </w:r>
      <w:r w:rsidRPr="00CA694C">
        <w:rPr>
          <w:rFonts w:cstheme="minorHAnsi"/>
          <w:sz w:val="20"/>
          <w:szCs w:val="20"/>
        </w:rPr>
        <w:t xml:space="preserve">, queries or complaints regarding the processing of the materials. I may also contact the Shell Group Chief Privacy Officer at </w:t>
      </w:r>
      <w:r w:rsidRPr="00CA694C">
        <w:rPr>
          <w:rFonts w:cstheme="minorHAnsi"/>
          <w:iCs/>
          <w:sz w:val="20"/>
          <w:szCs w:val="20"/>
        </w:rPr>
        <w:t xml:space="preserve">Shell International B.V. The Hague, The Netherlands - Trade Register, No. 27155369 Correspondence: PO Box 162, 2501 AN, The Hague.  </w:t>
      </w:r>
    </w:p>
    <w:p w14:paraId="219E59A3" w14:textId="77777777" w:rsidR="00E40136" w:rsidRDefault="00E40136">
      <w:pPr>
        <w:spacing w:after="200" w:line="276" w:lineRule="auto"/>
        <w:rPr>
          <w:rFonts w:asciiTheme="minorHAnsi" w:hAnsiTheme="minorHAnsi" w:cstheme="minorHAnsi"/>
          <w:b/>
          <w:sz w:val="20"/>
          <w:lang w:eastAsia="nl-NL"/>
        </w:rPr>
      </w:pPr>
      <w:r>
        <w:rPr>
          <w:rFonts w:asciiTheme="minorHAnsi" w:hAnsiTheme="minorHAnsi" w:cstheme="minorHAnsi"/>
          <w:b/>
          <w:sz w:val="20"/>
          <w:lang w:eastAsia="nl-NL"/>
        </w:rPr>
        <w:br w:type="page"/>
      </w:r>
    </w:p>
    <w:p w14:paraId="12516C4D" w14:textId="09B28B80" w:rsidR="00E40136" w:rsidRPr="00CA694C" w:rsidRDefault="00E40136" w:rsidP="00CA694C">
      <w:pPr>
        <w:shd w:val="clear" w:color="auto" w:fill="FFFFFF"/>
        <w:tabs>
          <w:tab w:val="left" w:pos="3544"/>
        </w:tabs>
        <w:spacing w:before="100" w:beforeAutospacing="1" w:after="100" w:afterAutospacing="1"/>
        <w:rPr>
          <w:rFonts w:asciiTheme="minorHAnsi" w:hAnsiTheme="minorHAnsi" w:cstheme="minorHAnsi"/>
          <w:sz w:val="20"/>
          <w:lang w:eastAsia="nl-NL"/>
        </w:rPr>
      </w:pPr>
      <w:r w:rsidRPr="00CA694C">
        <w:rPr>
          <w:rFonts w:asciiTheme="minorHAnsi" w:hAnsiTheme="minorHAnsi" w:cstheme="minorHAnsi"/>
          <w:b/>
          <w:sz w:val="20"/>
          <w:lang w:eastAsia="nl-NL"/>
        </w:rPr>
        <w:t>Signature for approval (cross out what is not applicable):</w:t>
      </w:r>
    </w:p>
    <w:p w14:paraId="58B46E6F" w14:textId="77777777" w:rsidR="00E40136" w:rsidRPr="00CA694C" w:rsidRDefault="00E40136" w:rsidP="00CA694C">
      <w:pPr>
        <w:shd w:val="clear" w:color="auto" w:fill="FFFFFF"/>
        <w:tabs>
          <w:tab w:val="left" w:pos="3544"/>
        </w:tabs>
        <w:spacing w:before="100" w:beforeAutospacing="1" w:after="100" w:afterAutospacing="1"/>
        <w:rPr>
          <w:rFonts w:asciiTheme="minorHAnsi" w:hAnsiTheme="minorHAnsi" w:cstheme="minorHAnsi"/>
          <w:sz w:val="20"/>
          <w:lang w:eastAsia="nl-NL"/>
        </w:rPr>
      </w:pPr>
      <w:r w:rsidRPr="00CA694C">
        <w:rPr>
          <w:rFonts w:asciiTheme="minorHAnsi" w:hAnsiTheme="minorHAnsi" w:cstheme="minorHAnsi"/>
          <w:sz w:val="20"/>
          <w:lang w:eastAsia="nl-NL"/>
        </w:rPr>
        <w:t>A) I am (</w:t>
      </w:r>
      <w:r w:rsidRPr="00CA694C">
        <w:rPr>
          <w:rFonts w:asciiTheme="minorHAnsi" w:hAnsiTheme="minorHAnsi" w:cstheme="minorHAnsi"/>
          <w:sz w:val="20"/>
          <w:highlight w:val="yellow"/>
        </w:rPr>
        <w:t>INSERT APPLICABLE LEGAL ADULT AGE IN THE COUNTRY OF THE EVENT</w:t>
      </w:r>
      <w:r w:rsidRPr="00CA694C">
        <w:rPr>
          <w:rFonts w:asciiTheme="minorHAnsi" w:hAnsiTheme="minorHAnsi" w:cstheme="minorHAnsi"/>
          <w:sz w:val="20"/>
        </w:rPr>
        <w:t xml:space="preserve">) </w:t>
      </w:r>
      <w:r w:rsidRPr="00CA694C">
        <w:rPr>
          <w:rFonts w:asciiTheme="minorHAnsi" w:hAnsiTheme="minorHAnsi" w:cstheme="minorHAnsi"/>
          <w:sz w:val="20"/>
          <w:lang w:eastAsia="nl-NL"/>
        </w:rPr>
        <w:t>years of age or older, or</w:t>
      </w:r>
    </w:p>
    <w:p w14:paraId="1CFD7576" w14:textId="77777777" w:rsidR="00E40136" w:rsidRPr="00CA694C" w:rsidRDefault="00E40136" w:rsidP="00CA694C">
      <w:pPr>
        <w:shd w:val="clear" w:color="auto" w:fill="FFFFFF"/>
        <w:tabs>
          <w:tab w:val="left" w:pos="3544"/>
        </w:tabs>
        <w:spacing w:before="100" w:beforeAutospacing="1" w:after="100" w:afterAutospacing="1"/>
        <w:rPr>
          <w:rFonts w:asciiTheme="minorHAnsi" w:hAnsiTheme="minorHAnsi" w:cstheme="minorHAnsi"/>
          <w:sz w:val="20"/>
          <w:lang w:eastAsia="nl-NL"/>
        </w:rPr>
      </w:pPr>
      <w:r w:rsidRPr="00CA694C">
        <w:rPr>
          <w:rFonts w:asciiTheme="minorHAnsi" w:hAnsiTheme="minorHAnsi" w:cstheme="minorHAnsi"/>
          <w:sz w:val="20"/>
          <w:lang w:eastAsia="nl-NL"/>
        </w:rPr>
        <w:t>B) I am the parent or legal guardian of the child named below:</w:t>
      </w:r>
    </w:p>
    <w:p w14:paraId="4290013D" w14:textId="77777777" w:rsidR="00E40136" w:rsidRPr="00CA694C" w:rsidRDefault="00E40136" w:rsidP="00CA694C">
      <w:pPr>
        <w:shd w:val="clear" w:color="auto" w:fill="FFFFFF"/>
        <w:tabs>
          <w:tab w:val="left" w:pos="3544"/>
        </w:tabs>
        <w:spacing w:before="100" w:beforeAutospacing="1" w:after="100" w:afterAutospacing="1"/>
        <w:rPr>
          <w:rFonts w:asciiTheme="minorHAnsi" w:hAnsiTheme="minorHAnsi" w:cstheme="minorHAnsi"/>
          <w:sz w:val="20"/>
          <w:lang w:eastAsia="nl-NL"/>
        </w:rPr>
      </w:pPr>
      <w:r w:rsidRPr="00CA694C">
        <w:rPr>
          <w:rFonts w:asciiTheme="minorHAnsi" w:hAnsiTheme="minorHAnsi" w:cstheme="minorHAnsi"/>
          <w:sz w:val="20"/>
          <w:lang w:eastAsia="nl-NL"/>
        </w:rPr>
        <w:t>Full Name (in CAPS):……………………………………………………………</w:t>
      </w:r>
    </w:p>
    <w:p w14:paraId="298C650B" w14:textId="77777777" w:rsidR="00E40136" w:rsidRPr="00CA694C" w:rsidRDefault="00E40136" w:rsidP="00CA694C">
      <w:pPr>
        <w:shd w:val="clear" w:color="auto" w:fill="FFFFFF"/>
        <w:tabs>
          <w:tab w:val="left" w:pos="3544"/>
        </w:tabs>
        <w:spacing w:before="100" w:beforeAutospacing="1" w:after="100" w:afterAutospacing="1"/>
        <w:rPr>
          <w:rFonts w:asciiTheme="minorHAnsi" w:hAnsiTheme="minorHAnsi" w:cstheme="minorHAnsi"/>
          <w:sz w:val="20"/>
          <w:lang w:eastAsia="nl-NL"/>
        </w:rPr>
      </w:pPr>
      <w:r w:rsidRPr="00CA694C">
        <w:rPr>
          <w:rFonts w:asciiTheme="minorHAnsi" w:hAnsiTheme="minorHAnsi" w:cstheme="minorHAnsi"/>
          <w:sz w:val="20"/>
          <w:lang w:eastAsia="nl-NL"/>
        </w:rPr>
        <w:t>Full Name (parent or legal guardian):…………………………………..</w:t>
      </w:r>
    </w:p>
    <w:p w14:paraId="0A0D0F59" w14:textId="77777777" w:rsidR="00E40136" w:rsidRPr="00CA694C" w:rsidRDefault="00E40136" w:rsidP="00CA694C">
      <w:pPr>
        <w:shd w:val="clear" w:color="auto" w:fill="FFFFFF"/>
        <w:tabs>
          <w:tab w:val="left" w:pos="3544"/>
        </w:tabs>
        <w:spacing w:before="100" w:beforeAutospacing="1" w:after="100" w:afterAutospacing="1"/>
        <w:rPr>
          <w:rFonts w:asciiTheme="minorHAnsi" w:hAnsiTheme="minorHAnsi" w:cstheme="minorHAnsi"/>
          <w:sz w:val="20"/>
          <w:lang w:eastAsia="nl-NL"/>
        </w:rPr>
      </w:pPr>
      <w:r w:rsidRPr="00CA694C">
        <w:rPr>
          <w:rFonts w:asciiTheme="minorHAnsi" w:hAnsiTheme="minorHAnsi" w:cstheme="minorHAnsi"/>
          <w:sz w:val="20"/>
          <w:lang w:eastAsia="nl-NL"/>
        </w:rPr>
        <w:t>Date: …………………………………………………………………………………</w:t>
      </w:r>
    </w:p>
    <w:p w14:paraId="32126D39" w14:textId="77777777" w:rsidR="00E40136" w:rsidRPr="00CA694C" w:rsidRDefault="00E40136" w:rsidP="00CA694C">
      <w:pPr>
        <w:rPr>
          <w:rFonts w:asciiTheme="minorHAnsi" w:hAnsiTheme="minorHAnsi" w:cstheme="minorHAnsi"/>
          <w:sz w:val="20"/>
          <w:lang w:eastAsia="nl-NL"/>
        </w:rPr>
      </w:pPr>
      <w:r w:rsidRPr="00CA694C">
        <w:rPr>
          <w:rFonts w:asciiTheme="minorHAnsi" w:hAnsiTheme="minorHAnsi" w:cstheme="minorHAnsi"/>
          <w:sz w:val="20"/>
          <w:lang w:eastAsia="nl-NL"/>
        </w:rPr>
        <w:t>Email address*: ………………………………………………………………….</w:t>
      </w:r>
      <w:r w:rsidRPr="00CA694C">
        <w:rPr>
          <w:rFonts w:asciiTheme="minorHAnsi" w:hAnsiTheme="minorHAnsi" w:cstheme="minorHAnsi"/>
          <w:sz w:val="20"/>
          <w:lang w:eastAsia="nl-NL"/>
        </w:rPr>
        <w:br/>
      </w:r>
      <w:r w:rsidRPr="00CA694C">
        <w:rPr>
          <w:rFonts w:asciiTheme="minorHAnsi" w:hAnsiTheme="minorHAnsi" w:cstheme="minorHAnsi"/>
          <w:sz w:val="20"/>
          <w:lang w:eastAsia="nl-NL"/>
        </w:rPr>
        <w:br/>
        <w:t>Signature: ………………………………………………………………………….</w:t>
      </w:r>
      <w:r w:rsidRPr="00CA694C">
        <w:rPr>
          <w:rFonts w:asciiTheme="minorHAnsi" w:hAnsiTheme="minorHAnsi" w:cstheme="minorHAnsi"/>
          <w:sz w:val="20"/>
          <w:lang w:eastAsia="nl-NL"/>
        </w:rPr>
        <w:br/>
      </w:r>
    </w:p>
    <w:p w14:paraId="07F4FDC6" w14:textId="77777777" w:rsidR="00E40136" w:rsidRPr="00CA694C" w:rsidRDefault="00E40136" w:rsidP="00CA694C">
      <w:pPr>
        <w:rPr>
          <w:rFonts w:asciiTheme="minorHAnsi" w:hAnsiTheme="minorHAnsi" w:cstheme="minorHAnsi"/>
          <w:sz w:val="20"/>
          <w:lang w:eastAsia="nl-NL"/>
        </w:rPr>
      </w:pPr>
      <w:r w:rsidRPr="00CA694C">
        <w:rPr>
          <w:rFonts w:asciiTheme="minorHAnsi" w:hAnsiTheme="minorHAnsi" w:cstheme="minorHAnsi"/>
          <w:sz w:val="20"/>
          <w:lang w:eastAsia="nl-NL"/>
        </w:rPr>
        <w:t>* Shell will only use your email address to contact you regarding the processing of the materials you or your child are in.</w:t>
      </w:r>
    </w:p>
    <w:p w14:paraId="375017F7" w14:textId="032A769D" w:rsidR="008B3AAA" w:rsidRPr="00E46F69" w:rsidRDefault="008B3AAA" w:rsidP="003F00DF">
      <w:pPr>
        <w:spacing w:after="200" w:line="276" w:lineRule="auto"/>
        <w:rPr>
          <w:color w:val="404040"/>
          <w:sz w:val="20"/>
          <w:szCs w:val="20"/>
        </w:rPr>
      </w:pPr>
    </w:p>
    <w:sectPr w:rsidR="008B3AAA" w:rsidRPr="00E46F69">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10FB" w14:textId="77777777" w:rsidR="00AF3290" w:rsidRDefault="00AF3290" w:rsidP="00AF3290">
      <w:pPr>
        <w:spacing w:after="0" w:line="240" w:lineRule="auto"/>
      </w:pPr>
      <w:r>
        <w:separator/>
      </w:r>
    </w:p>
  </w:endnote>
  <w:endnote w:type="continuationSeparator" w:id="0">
    <w:p w14:paraId="7DED7B87" w14:textId="77777777" w:rsidR="00AF3290" w:rsidRDefault="00AF3290" w:rsidP="00AF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7D72" w14:textId="30AAC6EA" w:rsidR="00E46F69" w:rsidRPr="00AF3290" w:rsidRDefault="00AF3290">
    <w:pPr>
      <w:pStyle w:val="Footer"/>
      <w:rPr>
        <w:sz w:val="18"/>
        <w:szCs w:val="18"/>
      </w:rPr>
    </w:pPr>
    <w:r w:rsidRPr="00AF3290">
      <w:rPr>
        <w:sz w:val="18"/>
        <w:szCs w:val="18"/>
      </w:rPr>
      <w:t xml:space="preserve">Version </w:t>
    </w:r>
    <w:r w:rsidR="00E46F69">
      <w:rPr>
        <w:sz w:val="18"/>
        <w:szCs w:val="18"/>
      </w:rPr>
      <w:t>10/12/2020</w:t>
    </w:r>
  </w:p>
  <w:p w14:paraId="16DEAB54" w14:textId="77777777" w:rsidR="00AF3290" w:rsidRDefault="00AF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6C9D6" w14:textId="77777777" w:rsidR="00AF3290" w:rsidRDefault="00AF3290" w:rsidP="00AF3290">
      <w:pPr>
        <w:spacing w:after="0" w:line="240" w:lineRule="auto"/>
      </w:pPr>
      <w:r>
        <w:separator/>
      </w:r>
    </w:p>
  </w:footnote>
  <w:footnote w:type="continuationSeparator" w:id="0">
    <w:p w14:paraId="7F492FA6" w14:textId="77777777" w:rsidR="00AF3290" w:rsidRDefault="00AF3290" w:rsidP="00AF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629"/>
    <w:multiLevelType w:val="multilevel"/>
    <w:tmpl w:val="6A4674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35545"/>
    <w:multiLevelType w:val="hybridMultilevel"/>
    <w:tmpl w:val="1AF8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27D74"/>
    <w:multiLevelType w:val="hybridMultilevel"/>
    <w:tmpl w:val="A920B88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11D9D"/>
    <w:multiLevelType w:val="multilevel"/>
    <w:tmpl w:val="8D78C9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6100C1"/>
    <w:multiLevelType w:val="hybridMultilevel"/>
    <w:tmpl w:val="459616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23275"/>
    <w:multiLevelType w:val="hybridMultilevel"/>
    <w:tmpl w:val="1994A1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96DFC"/>
    <w:multiLevelType w:val="multilevel"/>
    <w:tmpl w:val="3DBA8D2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3118BD"/>
    <w:multiLevelType w:val="hybridMultilevel"/>
    <w:tmpl w:val="90E073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9F7448"/>
    <w:multiLevelType w:val="hybridMultilevel"/>
    <w:tmpl w:val="C87CDC9E"/>
    <w:lvl w:ilvl="0" w:tplc="08090001">
      <w:start w:val="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012907"/>
    <w:multiLevelType w:val="multilevel"/>
    <w:tmpl w:val="72A22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1148AB"/>
    <w:multiLevelType w:val="hybridMultilevel"/>
    <w:tmpl w:val="B3D6AC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C102C"/>
    <w:multiLevelType w:val="hybridMultilevel"/>
    <w:tmpl w:val="14D449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6E50496"/>
    <w:multiLevelType w:val="hybridMultilevel"/>
    <w:tmpl w:val="5C384D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5B4456"/>
    <w:multiLevelType w:val="hybridMultilevel"/>
    <w:tmpl w:val="0132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47046F"/>
    <w:multiLevelType w:val="multilevel"/>
    <w:tmpl w:val="6A467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0B6BAF"/>
    <w:multiLevelType w:val="multilevel"/>
    <w:tmpl w:val="C7F6D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6A4F44"/>
    <w:multiLevelType w:val="multilevel"/>
    <w:tmpl w:val="5CEE7F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D06F4E"/>
    <w:multiLevelType w:val="hybridMultilevel"/>
    <w:tmpl w:val="85E88828"/>
    <w:lvl w:ilvl="0" w:tplc="5AAA82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E574F"/>
    <w:multiLevelType w:val="multilevel"/>
    <w:tmpl w:val="6B2CF26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D547D36"/>
    <w:multiLevelType w:val="hybridMultilevel"/>
    <w:tmpl w:val="B07C235E"/>
    <w:lvl w:ilvl="0" w:tplc="3D80B5DE">
      <w:start w:val="1"/>
      <w:numFmt w:val="bullet"/>
      <w:lvlText w:val=""/>
      <w:lvlJc w:val="left"/>
      <w:pPr>
        <w:tabs>
          <w:tab w:val="num" w:pos="720"/>
        </w:tabs>
        <w:ind w:left="720" w:hanging="360"/>
      </w:pPr>
      <w:rPr>
        <w:rFonts w:ascii="Wingdings" w:hAnsi="Wingdings" w:hint="default"/>
      </w:rPr>
    </w:lvl>
    <w:lvl w:ilvl="1" w:tplc="A050B87A" w:tentative="1">
      <w:start w:val="1"/>
      <w:numFmt w:val="bullet"/>
      <w:lvlText w:val=""/>
      <w:lvlJc w:val="left"/>
      <w:pPr>
        <w:tabs>
          <w:tab w:val="num" w:pos="1440"/>
        </w:tabs>
        <w:ind w:left="1440" w:hanging="360"/>
      </w:pPr>
      <w:rPr>
        <w:rFonts w:ascii="Wingdings" w:hAnsi="Wingdings" w:hint="default"/>
      </w:rPr>
    </w:lvl>
    <w:lvl w:ilvl="2" w:tplc="D89A335C" w:tentative="1">
      <w:start w:val="1"/>
      <w:numFmt w:val="bullet"/>
      <w:lvlText w:val=""/>
      <w:lvlJc w:val="left"/>
      <w:pPr>
        <w:tabs>
          <w:tab w:val="num" w:pos="2160"/>
        </w:tabs>
        <w:ind w:left="2160" w:hanging="360"/>
      </w:pPr>
      <w:rPr>
        <w:rFonts w:ascii="Wingdings" w:hAnsi="Wingdings" w:hint="default"/>
      </w:rPr>
    </w:lvl>
    <w:lvl w:ilvl="3" w:tplc="CDC6C84A" w:tentative="1">
      <w:start w:val="1"/>
      <w:numFmt w:val="bullet"/>
      <w:lvlText w:val=""/>
      <w:lvlJc w:val="left"/>
      <w:pPr>
        <w:tabs>
          <w:tab w:val="num" w:pos="2880"/>
        </w:tabs>
        <w:ind w:left="2880" w:hanging="360"/>
      </w:pPr>
      <w:rPr>
        <w:rFonts w:ascii="Wingdings" w:hAnsi="Wingdings" w:hint="default"/>
      </w:rPr>
    </w:lvl>
    <w:lvl w:ilvl="4" w:tplc="347CD6A4" w:tentative="1">
      <w:start w:val="1"/>
      <w:numFmt w:val="bullet"/>
      <w:lvlText w:val=""/>
      <w:lvlJc w:val="left"/>
      <w:pPr>
        <w:tabs>
          <w:tab w:val="num" w:pos="3600"/>
        </w:tabs>
        <w:ind w:left="3600" w:hanging="360"/>
      </w:pPr>
      <w:rPr>
        <w:rFonts w:ascii="Wingdings" w:hAnsi="Wingdings" w:hint="default"/>
      </w:rPr>
    </w:lvl>
    <w:lvl w:ilvl="5" w:tplc="EE0CEDBA" w:tentative="1">
      <w:start w:val="1"/>
      <w:numFmt w:val="bullet"/>
      <w:lvlText w:val=""/>
      <w:lvlJc w:val="left"/>
      <w:pPr>
        <w:tabs>
          <w:tab w:val="num" w:pos="4320"/>
        </w:tabs>
        <w:ind w:left="4320" w:hanging="360"/>
      </w:pPr>
      <w:rPr>
        <w:rFonts w:ascii="Wingdings" w:hAnsi="Wingdings" w:hint="default"/>
      </w:rPr>
    </w:lvl>
    <w:lvl w:ilvl="6" w:tplc="A26484E4" w:tentative="1">
      <w:start w:val="1"/>
      <w:numFmt w:val="bullet"/>
      <w:lvlText w:val=""/>
      <w:lvlJc w:val="left"/>
      <w:pPr>
        <w:tabs>
          <w:tab w:val="num" w:pos="5040"/>
        </w:tabs>
        <w:ind w:left="5040" w:hanging="360"/>
      </w:pPr>
      <w:rPr>
        <w:rFonts w:ascii="Wingdings" w:hAnsi="Wingdings" w:hint="default"/>
      </w:rPr>
    </w:lvl>
    <w:lvl w:ilvl="7" w:tplc="8B72185C" w:tentative="1">
      <w:start w:val="1"/>
      <w:numFmt w:val="bullet"/>
      <w:lvlText w:val=""/>
      <w:lvlJc w:val="left"/>
      <w:pPr>
        <w:tabs>
          <w:tab w:val="num" w:pos="5760"/>
        </w:tabs>
        <w:ind w:left="5760" w:hanging="360"/>
      </w:pPr>
      <w:rPr>
        <w:rFonts w:ascii="Wingdings" w:hAnsi="Wingdings" w:hint="default"/>
      </w:rPr>
    </w:lvl>
    <w:lvl w:ilvl="8" w:tplc="CA0A5B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F0009"/>
    <w:multiLevelType w:val="hybridMultilevel"/>
    <w:tmpl w:val="B8FAEB1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9"/>
  </w:num>
  <w:num w:numId="3">
    <w:abstractNumId w:val="15"/>
  </w:num>
  <w:num w:numId="4">
    <w:abstractNumId w:val="8"/>
  </w:num>
  <w:num w:numId="5">
    <w:abstractNumId w:val="7"/>
  </w:num>
  <w:num w:numId="6">
    <w:abstractNumId w:val="12"/>
  </w:num>
  <w:num w:numId="7">
    <w:abstractNumId w:val="9"/>
  </w:num>
  <w:num w:numId="8">
    <w:abstractNumId w:val="10"/>
  </w:num>
  <w:num w:numId="9">
    <w:abstractNumId w:val="5"/>
  </w:num>
  <w:num w:numId="10">
    <w:abstractNumId w:val="14"/>
  </w:num>
  <w:num w:numId="11">
    <w:abstractNumId w:val="0"/>
  </w:num>
  <w:num w:numId="12">
    <w:abstractNumId w:val="16"/>
  </w:num>
  <w:num w:numId="13">
    <w:abstractNumId w:val="18"/>
  </w:num>
  <w:num w:numId="14">
    <w:abstractNumId w:val="6"/>
  </w:num>
  <w:num w:numId="15">
    <w:abstractNumId w:val="2"/>
  </w:num>
  <w:num w:numId="16">
    <w:abstractNumId w:val="4"/>
  </w:num>
  <w:num w:numId="17">
    <w:abstractNumId w:val="20"/>
  </w:num>
  <w:num w:numId="18">
    <w:abstractNumId w:val="3"/>
  </w:num>
  <w:num w:numId="19">
    <w:abstractNumId w:val="13"/>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48"/>
    <w:rsid w:val="0005785D"/>
    <w:rsid w:val="00075DB0"/>
    <w:rsid w:val="002327FB"/>
    <w:rsid w:val="003024BF"/>
    <w:rsid w:val="00306CF2"/>
    <w:rsid w:val="00316A15"/>
    <w:rsid w:val="00351E2F"/>
    <w:rsid w:val="00370F62"/>
    <w:rsid w:val="003D0637"/>
    <w:rsid w:val="003E1954"/>
    <w:rsid w:val="003F00DF"/>
    <w:rsid w:val="004777F4"/>
    <w:rsid w:val="004908BD"/>
    <w:rsid w:val="004E24F4"/>
    <w:rsid w:val="0057131B"/>
    <w:rsid w:val="005857A0"/>
    <w:rsid w:val="005A130A"/>
    <w:rsid w:val="005A27EC"/>
    <w:rsid w:val="00601C9F"/>
    <w:rsid w:val="006D61CB"/>
    <w:rsid w:val="006E1606"/>
    <w:rsid w:val="006F048D"/>
    <w:rsid w:val="006F73FD"/>
    <w:rsid w:val="00790A5D"/>
    <w:rsid w:val="007C2115"/>
    <w:rsid w:val="00893D2A"/>
    <w:rsid w:val="008A06E2"/>
    <w:rsid w:val="008B3AAA"/>
    <w:rsid w:val="009135BB"/>
    <w:rsid w:val="00960948"/>
    <w:rsid w:val="009804AC"/>
    <w:rsid w:val="00995486"/>
    <w:rsid w:val="00A40739"/>
    <w:rsid w:val="00A4297E"/>
    <w:rsid w:val="00A47E3B"/>
    <w:rsid w:val="00A5250F"/>
    <w:rsid w:val="00AF3290"/>
    <w:rsid w:val="00B224B3"/>
    <w:rsid w:val="00BA6BE1"/>
    <w:rsid w:val="00D063E0"/>
    <w:rsid w:val="00D736D1"/>
    <w:rsid w:val="00DD151A"/>
    <w:rsid w:val="00E40136"/>
    <w:rsid w:val="00E46F69"/>
    <w:rsid w:val="00EF74A0"/>
    <w:rsid w:val="00F6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7DE0"/>
  <w15:chartTrackingRefBased/>
  <w15:docId w15:val="{94EE2DE3-B42B-4C12-8F95-5FF65EE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AC"/>
    <w:pPr>
      <w:spacing w:after="160" w:line="256" w:lineRule="auto"/>
    </w:pPr>
    <w:rPr>
      <w:rFonts w:ascii="Calibri" w:eastAsia="Times New Roman" w:hAnsi="Calibri" w:cs="Times New Roman"/>
      <w:lang w:val="pl-PL" w:eastAsia="pl-PL"/>
    </w:rPr>
  </w:style>
  <w:style w:type="paragraph" w:styleId="Heading1">
    <w:name w:val="heading 1"/>
    <w:basedOn w:val="Normal"/>
    <w:next w:val="Normal"/>
    <w:link w:val="Heading1Char"/>
    <w:uiPriority w:val="9"/>
    <w:qFormat/>
    <w:rsid w:val="00893D2A"/>
    <w:pPr>
      <w:spacing w:after="0" w:line="240" w:lineRule="auto"/>
      <w:jc w:val="both"/>
      <w:outlineLvl w:val="0"/>
    </w:pPr>
    <w:rPr>
      <w:rFonts w:asciiTheme="minorHAnsi" w:hAnsiTheme="minorHAnsi" w:cstheme="minorHAnsi"/>
      <w:b/>
      <w:bCs/>
      <w:color w:val="59595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AC"/>
    <w:pPr>
      <w:ind w:left="720"/>
      <w:contextualSpacing/>
    </w:pPr>
  </w:style>
  <w:style w:type="character" w:styleId="CommentReference">
    <w:name w:val="annotation reference"/>
    <w:basedOn w:val="DefaultParagraphFont"/>
    <w:uiPriority w:val="99"/>
    <w:semiHidden/>
    <w:unhideWhenUsed/>
    <w:rsid w:val="005A130A"/>
    <w:rPr>
      <w:sz w:val="16"/>
      <w:szCs w:val="16"/>
    </w:rPr>
  </w:style>
  <w:style w:type="paragraph" w:styleId="CommentText">
    <w:name w:val="annotation text"/>
    <w:basedOn w:val="Normal"/>
    <w:link w:val="CommentTextChar"/>
    <w:uiPriority w:val="99"/>
    <w:semiHidden/>
    <w:unhideWhenUsed/>
    <w:rsid w:val="005A130A"/>
    <w:pPr>
      <w:spacing w:line="240" w:lineRule="auto"/>
    </w:pPr>
    <w:rPr>
      <w:sz w:val="20"/>
      <w:szCs w:val="20"/>
    </w:rPr>
  </w:style>
  <w:style w:type="character" w:customStyle="1" w:styleId="CommentTextChar">
    <w:name w:val="Comment Text Char"/>
    <w:basedOn w:val="DefaultParagraphFont"/>
    <w:link w:val="CommentText"/>
    <w:uiPriority w:val="99"/>
    <w:semiHidden/>
    <w:rsid w:val="005A130A"/>
    <w:rPr>
      <w:rFonts w:ascii="Calibri" w:eastAsia="Times New Roman" w:hAnsi="Calibri" w:cs="Times New Roman"/>
      <w:sz w:val="20"/>
      <w:szCs w:val="20"/>
      <w:lang w:val="pl-PL" w:eastAsia="pl-PL"/>
    </w:rPr>
  </w:style>
  <w:style w:type="paragraph" w:styleId="CommentSubject">
    <w:name w:val="annotation subject"/>
    <w:basedOn w:val="CommentText"/>
    <w:next w:val="CommentText"/>
    <w:link w:val="CommentSubjectChar"/>
    <w:uiPriority w:val="99"/>
    <w:semiHidden/>
    <w:unhideWhenUsed/>
    <w:rsid w:val="005A130A"/>
    <w:rPr>
      <w:b/>
      <w:bCs/>
    </w:rPr>
  </w:style>
  <w:style w:type="character" w:customStyle="1" w:styleId="CommentSubjectChar">
    <w:name w:val="Comment Subject Char"/>
    <w:basedOn w:val="CommentTextChar"/>
    <w:link w:val="CommentSubject"/>
    <w:uiPriority w:val="99"/>
    <w:semiHidden/>
    <w:rsid w:val="005A130A"/>
    <w:rPr>
      <w:rFonts w:ascii="Calibri" w:eastAsia="Times New Roman" w:hAnsi="Calibri" w:cs="Times New Roman"/>
      <w:b/>
      <w:bCs/>
      <w:sz w:val="20"/>
      <w:szCs w:val="20"/>
      <w:lang w:val="pl-PL" w:eastAsia="pl-PL"/>
    </w:rPr>
  </w:style>
  <w:style w:type="paragraph" w:styleId="BalloonText">
    <w:name w:val="Balloon Text"/>
    <w:basedOn w:val="Normal"/>
    <w:link w:val="BalloonTextChar"/>
    <w:uiPriority w:val="99"/>
    <w:semiHidden/>
    <w:unhideWhenUsed/>
    <w:rsid w:val="005A1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0A"/>
    <w:rPr>
      <w:rFonts w:ascii="Segoe UI" w:eastAsia="Times New Roman" w:hAnsi="Segoe UI" w:cs="Segoe UI"/>
      <w:sz w:val="18"/>
      <w:szCs w:val="18"/>
      <w:lang w:val="pl-PL" w:eastAsia="pl-PL"/>
    </w:rPr>
  </w:style>
  <w:style w:type="character" w:customStyle="1" w:styleId="Heading1Char">
    <w:name w:val="Heading 1 Char"/>
    <w:basedOn w:val="DefaultParagraphFont"/>
    <w:link w:val="Heading1"/>
    <w:uiPriority w:val="9"/>
    <w:rsid w:val="00893D2A"/>
    <w:rPr>
      <w:rFonts w:eastAsia="Times New Roman" w:cstheme="minorHAnsi"/>
      <w:b/>
      <w:bCs/>
      <w:color w:val="595959"/>
    </w:rPr>
  </w:style>
  <w:style w:type="character" w:styleId="Hyperlink">
    <w:name w:val="Hyperlink"/>
    <w:basedOn w:val="DefaultParagraphFont"/>
    <w:uiPriority w:val="99"/>
    <w:unhideWhenUsed/>
    <w:rsid w:val="00893D2A"/>
    <w:rPr>
      <w:rFonts w:ascii="Verdana" w:hAnsi="Verdana" w:hint="default"/>
      <w:strike w:val="0"/>
      <w:dstrike w:val="0"/>
      <w:color w:val="174E82"/>
      <w:u w:val="none"/>
      <w:effect w:val="none"/>
    </w:rPr>
  </w:style>
  <w:style w:type="paragraph" w:customStyle="1" w:styleId="Default">
    <w:name w:val="Default"/>
    <w:uiPriority w:val="99"/>
    <w:rsid w:val="00893D2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8A06E2"/>
    <w:pPr>
      <w:spacing w:after="0" w:line="240" w:lineRule="auto"/>
    </w:pPr>
    <w:rPr>
      <w:rFonts w:ascii="Calibri" w:eastAsia="Times New Roman" w:hAnsi="Calibri" w:cs="Times New Roman"/>
      <w:lang w:val="pl-PL" w:eastAsia="pl-PL"/>
    </w:rPr>
  </w:style>
  <w:style w:type="paragraph" w:styleId="Footer">
    <w:name w:val="footer"/>
    <w:basedOn w:val="Normal"/>
    <w:link w:val="FooterChar"/>
    <w:uiPriority w:val="99"/>
    <w:unhideWhenUsed/>
    <w:rsid w:val="00A40739"/>
    <w:pPr>
      <w:tabs>
        <w:tab w:val="center" w:pos="4513"/>
        <w:tab w:val="right" w:pos="9026"/>
      </w:tabs>
      <w:spacing w:after="0" w:line="240" w:lineRule="auto"/>
      <w:jc w:val="both"/>
    </w:pPr>
    <w:rPr>
      <w:rFonts w:asciiTheme="minorHAnsi" w:eastAsiaTheme="minorHAnsi" w:hAnsiTheme="minorHAnsi" w:cstheme="minorHAnsi"/>
      <w:bCs/>
      <w:color w:val="000000"/>
      <w:lang w:val="en-US" w:eastAsia="en-US"/>
    </w:rPr>
  </w:style>
  <w:style w:type="character" w:customStyle="1" w:styleId="FooterChar">
    <w:name w:val="Footer Char"/>
    <w:basedOn w:val="DefaultParagraphFont"/>
    <w:link w:val="Footer"/>
    <w:uiPriority w:val="99"/>
    <w:rsid w:val="00A40739"/>
    <w:rPr>
      <w:rFonts w:cstheme="minorHAnsi"/>
      <w:bCs/>
      <w:color w:val="000000"/>
    </w:rPr>
  </w:style>
  <w:style w:type="paragraph" w:styleId="Header">
    <w:name w:val="header"/>
    <w:basedOn w:val="Normal"/>
    <w:link w:val="HeaderChar"/>
    <w:uiPriority w:val="99"/>
    <w:unhideWhenUsed/>
    <w:rsid w:val="00AF3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290"/>
    <w:rPr>
      <w:rFonts w:ascii="Calibri" w:eastAsia="Times New Roman" w:hAnsi="Calibri" w:cs="Times New Roman"/>
      <w:lang w:val="pl-PL" w:eastAsia="pl-PL"/>
    </w:rPr>
  </w:style>
  <w:style w:type="character" w:styleId="UnresolvedMention">
    <w:name w:val="Unresolved Mention"/>
    <w:basedOn w:val="DefaultParagraphFont"/>
    <w:uiPriority w:val="99"/>
    <w:semiHidden/>
    <w:unhideWhenUsed/>
    <w:rsid w:val="006D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9156">
      <w:bodyDiv w:val="1"/>
      <w:marLeft w:val="0"/>
      <w:marRight w:val="0"/>
      <w:marTop w:val="0"/>
      <w:marBottom w:val="0"/>
      <w:divBdr>
        <w:top w:val="none" w:sz="0" w:space="0" w:color="auto"/>
        <w:left w:val="none" w:sz="0" w:space="0" w:color="auto"/>
        <w:bottom w:val="none" w:sz="0" w:space="0" w:color="auto"/>
        <w:right w:val="none" w:sz="0" w:space="0" w:color="auto"/>
      </w:divBdr>
    </w:div>
    <w:div w:id="347292096">
      <w:bodyDiv w:val="1"/>
      <w:marLeft w:val="0"/>
      <w:marRight w:val="0"/>
      <w:marTop w:val="0"/>
      <w:marBottom w:val="0"/>
      <w:divBdr>
        <w:top w:val="none" w:sz="0" w:space="0" w:color="auto"/>
        <w:left w:val="none" w:sz="0" w:space="0" w:color="auto"/>
        <w:bottom w:val="none" w:sz="0" w:space="0" w:color="auto"/>
        <w:right w:val="none" w:sz="0" w:space="0" w:color="auto"/>
      </w:divBdr>
    </w:div>
    <w:div w:id="774637403">
      <w:bodyDiv w:val="1"/>
      <w:marLeft w:val="0"/>
      <w:marRight w:val="0"/>
      <w:marTop w:val="0"/>
      <w:marBottom w:val="0"/>
      <w:divBdr>
        <w:top w:val="none" w:sz="0" w:space="0" w:color="auto"/>
        <w:left w:val="none" w:sz="0" w:space="0" w:color="auto"/>
        <w:bottom w:val="none" w:sz="0" w:space="0" w:color="auto"/>
        <w:right w:val="none" w:sz="0" w:space="0" w:color="auto"/>
      </w:divBdr>
    </w:div>
    <w:div w:id="824008567">
      <w:bodyDiv w:val="1"/>
      <w:marLeft w:val="0"/>
      <w:marRight w:val="0"/>
      <w:marTop w:val="0"/>
      <w:marBottom w:val="0"/>
      <w:divBdr>
        <w:top w:val="none" w:sz="0" w:space="0" w:color="auto"/>
        <w:left w:val="none" w:sz="0" w:space="0" w:color="auto"/>
        <w:bottom w:val="none" w:sz="0" w:space="0" w:color="auto"/>
        <w:right w:val="none" w:sz="0" w:space="0" w:color="auto"/>
      </w:divBdr>
    </w:div>
    <w:div w:id="1355308873">
      <w:bodyDiv w:val="1"/>
      <w:marLeft w:val="0"/>
      <w:marRight w:val="0"/>
      <w:marTop w:val="0"/>
      <w:marBottom w:val="0"/>
      <w:divBdr>
        <w:top w:val="none" w:sz="0" w:space="0" w:color="auto"/>
        <w:left w:val="none" w:sz="0" w:space="0" w:color="auto"/>
        <w:bottom w:val="none" w:sz="0" w:space="0" w:color="auto"/>
        <w:right w:val="none" w:sz="0" w:space="0" w:color="auto"/>
      </w:divBdr>
    </w:div>
    <w:div w:id="1494445070">
      <w:bodyDiv w:val="1"/>
      <w:marLeft w:val="0"/>
      <w:marRight w:val="0"/>
      <w:marTop w:val="0"/>
      <w:marBottom w:val="0"/>
      <w:divBdr>
        <w:top w:val="none" w:sz="0" w:space="0" w:color="auto"/>
        <w:left w:val="none" w:sz="0" w:space="0" w:color="auto"/>
        <w:bottom w:val="none" w:sz="0" w:space="0" w:color="auto"/>
        <w:right w:val="none" w:sz="0" w:space="0" w:color="auto"/>
      </w:divBdr>
    </w:div>
    <w:div w:id="2083482432">
      <w:bodyDiv w:val="1"/>
      <w:marLeft w:val="0"/>
      <w:marRight w:val="0"/>
      <w:marTop w:val="0"/>
      <w:marBottom w:val="0"/>
      <w:divBdr>
        <w:top w:val="none" w:sz="0" w:space="0" w:color="auto"/>
        <w:left w:val="none" w:sz="0" w:space="0" w:color="auto"/>
        <w:bottom w:val="none" w:sz="0" w:space="0" w:color="auto"/>
        <w:right w:val="none" w:sz="0" w:space="0" w:color="auto"/>
      </w:divBdr>
      <w:divsChild>
        <w:div w:id="4011038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Office-SI@shel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xplorers.com/en/events/2020-global-recognition-awar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xplorers.com/en/events/2020-global-recognition-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60CA52DB6DDF4E8BE7BFEDF34A23B2" ma:contentTypeVersion="13" ma:contentTypeDescription="Create a new document." ma:contentTypeScope="" ma:versionID="87d1d7994954d46a51644e565dce82f8">
  <xsd:schema xmlns:xsd="http://www.w3.org/2001/XMLSchema" xmlns:xs="http://www.w3.org/2001/XMLSchema" xmlns:p="http://schemas.microsoft.com/office/2006/metadata/properties" xmlns:ns3="e9a799e6-e9ad-4df7-81a0-53f7f516ed2a" xmlns:ns4="e84a4d8d-39af-4c3a-a81e-e46dd550e5a5" targetNamespace="http://schemas.microsoft.com/office/2006/metadata/properties" ma:root="true" ma:fieldsID="a9f20e1539675bd7b6a5433c0b33a015" ns3:_="" ns4:_="">
    <xsd:import namespace="e9a799e6-e9ad-4df7-81a0-53f7f516ed2a"/>
    <xsd:import namespace="e84a4d8d-39af-4c3a-a81e-e46dd550e5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99e6-e9ad-4df7-81a0-53f7f516e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a4d8d-39af-4c3a-a81e-e46dd550e5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F99DB-1FDB-4257-BEFF-38A3CBE2B157}">
  <ds:schemaRefs>
    <ds:schemaRef ds:uri="http://schemas.microsoft.com/sharepoint/v3/contenttype/forms"/>
  </ds:schemaRefs>
</ds:datastoreItem>
</file>

<file path=customXml/itemProps2.xml><?xml version="1.0" encoding="utf-8"?>
<ds:datastoreItem xmlns:ds="http://schemas.openxmlformats.org/officeDocument/2006/customXml" ds:itemID="{495E282C-CCB2-4565-9F43-B501F6C4D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99e6-e9ad-4df7-81a0-53f7f516ed2a"/>
    <ds:schemaRef ds:uri="e84a4d8d-39af-4c3a-a81e-e46dd550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F7CF5-9492-40B2-ABF3-6AA83AA12FCC}">
  <ds:schemaRefs>
    <ds:schemaRef ds:uri="e84a4d8d-39af-4c3a-a81e-e46dd550e5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a799e6-e9ad-4df7-81a0-53f7f516ed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Gebala, Magdalena SSSC-HRS/CPG</dc:creator>
  <cp:keywords/>
  <dc:description/>
  <cp:lastModifiedBy>van Ruitenburg, Lisette A SI-ERS</cp:lastModifiedBy>
  <cp:revision>3</cp:revision>
  <dcterms:created xsi:type="dcterms:W3CDTF">2020-10-13T14:37:00Z</dcterms:created>
  <dcterms:modified xsi:type="dcterms:W3CDTF">2020-10-13T14:40:00Z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0x010100FC60CA52DB6DDF4E8BE7BFEDF34A23B2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3ff078ff-7973-45e3-852b-5d004576053d</vt:lpwstr>
  </property>
  <property fmtid="{D5CDD505-2E9C-101B-9397-08002B2CF9AE}" pid="6" name="Shell SharePoint SAEF SecurityClassification">
    <vt:lpwstr>12;#Confidential|e4bc29b2-6e76-48cc-b090-8b544c0802ae</vt:lpwstr>
  </property>
</Properties>
</file>